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9E224" w14:textId="59D4BE8E" w:rsidR="001B7CE9" w:rsidRPr="005854D5" w:rsidRDefault="001B7CE9" w:rsidP="001B7CE9">
      <w:pPr>
        <w:pBdr>
          <w:top w:val="nil"/>
          <w:left w:val="nil"/>
          <w:bottom w:val="nil"/>
          <w:right w:val="nil"/>
          <w:between w:val="nil"/>
        </w:pBdr>
        <w:spacing w:before="120" w:after="120" w:line="240" w:lineRule="auto"/>
        <w:ind w:right="120"/>
        <w:jc w:val="center"/>
        <w:rPr>
          <w:rFonts w:asciiTheme="minorHAnsi" w:hAnsiTheme="minorHAnsi" w:cstheme="minorHAnsi"/>
          <w:color w:val="000000"/>
          <w:sz w:val="24"/>
          <w:szCs w:val="24"/>
        </w:rPr>
      </w:pPr>
      <w:bookmarkStart w:id="0" w:name="_Hlk243231330"/>
      <w:r w:rsidRPr="005854D5">
        <w:rPr>
          <w:rFonts w:asciiTheme="minorHAnsi" w:hAnsiTheme="minorHAnsi" w:cstheme="minorHAnsi"/>
          <w:b/>
          <w:color w:val="000000"/>
          <w:sz w:val="24"/>
          <w:szCs w:val="24"/>
        </w:rPr>
        <w:t xml:space="preserve">EDITAL DE CHAMAMENTO PÚBLICO </w:t>
      </w:r>
      <w:r w:rsidR="00F43FB0" w:rsidRPr="002F4F4D">
        <w:rPr>
          <w:rFonts w:asciiTheme="minorHAnsi" w:hAnsiTheme="minorHAnsi" w:cstheme="minorHAnsi"/>
          <w:b/>
          <w:sz w:val="24"/>
          <w:szCs w:val="24"/>
        </w:rPr>
        <w:t xml:space="preserve">Nº </w:t>
      </w:r>
      <w:r w:rsidR="00F43FB0">
        <w:rPr>
          <w:rFonts w:asciiTheme="minorHAnsi" w:hAnsiTheme="minorHAnsi" w:cstheme="minorHAnsi"/>
          <w:b/>
          <w:sz w:val="24"/>
          <w:szCs w:val="24"/>
        </w:rPr>
        <w:t>012</w:t>
      </w:r>
      <w:r w:rsidR="00F43FB0" w:rsidRPr="002F4F4D">
        <w:rPr>
          <w:rFonts w:asciiTheme="minorHAnsi" w:hAnsiTheme="minorHAnsi" w:cstheme="minorHAnsi"/>
          <w:b/>
          <w:sz w:val="24"/>
          <w:szCs w:val="24"/>
        </w:rPr>
        <w:t xml:space="preserve">/2026 </w:t>
      </w:r>
      <w:r>
        <w:rPr>
          <w:rFonts w:asciiTheme="minorHAnsi" w:hAnsiTheme="minorHAnsi" w:cstheme="minorHAnsi"/>
          <w:b/>
          <w:color w:val="000000"/>
          <w:sz w:val="24"/>
          <w:szCs w:val="24"/>
        </w:rPr>
        <w:t xml:space="preserve">– </w:t>
      </w:r>
      <w:r w:rsidR="003C4F95">
        <w:rPr>
          <w:rFonts w:asciiTheme="minorHAnsi" w:hAnsiTheme="minorHAnsi" w:cstheme="minorHAnsi"/>
          <w:b/>
          <w:color w:val="000000"/>
          <w:sz w:val="24"/>
          <w:szCs w:val="24"/>
        </w:rPr>
        <w:t xml:space="preserve">FESTIVAIS E MOSTRAS ARTÍSTICOS E CULTURAIS </w:t>
      </w:r>
    </w:p>
    <w:p w14:paraId="758565BA" w14:textId="77777777" w:rsidR="001B7CE9" w:rsidRPr="005854D5" w:rsidRDefault="001B7CE9" w:rsidP="001B7CE9">
      <w:pPr>
        <w:pBdr>
          <w:top w:val="nil"/>
          <w:left w:val="nil"/>
          <w:bottom w:val="nil"/>
          <w:right w:val="nil"/>
          <w:between w:val="nil"/>
        </w:pBdr>
        <w:spacing w:before="120" w:after="120" w:line="240" w:lineRule="auto"/>
        <w:ind w:left="120" w:right="120"/>
        <w:jc w:val="center"/>
        <w:rPr>
          <w:rFonts w:asciiTheme="minorHAnsi" w:hAnsiTheme="minorHAnsi" w:cstheme="minorBidi"/>
          <w:color w:val="000000"/>
          <w:sz w:val="24"/>
          <w:szCs w:val="24"/>
        </w:rPr>
      </w:pPr>
      <w:r w:rsidRPr="7117630A">
        <w:rPr>
          <w:rFonts w:asciiTheme="minorHAnsi" w:hAnsiTheme="minorHAnsi" w:cstheme="minorBidi"/>
          <w:b/>
          <w:bCs/>
          <w:color w:val="000000" w:themeColor="text1"/>
          <w:sz w:val="24"/>
          <w:szCs w:val="24"/>
        </w:rPr>
        <w:t>SELEÇÃO DE PROJETOS PARA FIRMAR TERMO DE EXECUÇÃO CULTURAL COM RECURSOS DA POLÍTICA NACIONAL ALDIR BLANC DE FOMENTO À CULTURA (LEI Nº 14.399/2022)</w:t>
      </w:r>
    </w:p>
    <w:bookmarkEnd w:id="0"/>
    <w:p w14:paraId="0A91E5A1" w14:textId="77777777" w:rsidR="001B7CE9" w:rsidRDefault="001B7CE9" w:rsidP="00644DE5">
      <w:pPr>
        <w:spacing w:after="120"/>
        <w:jc w:val="center"/>
        <w:rPr>
          <w:rFonts w:ascii="Calibri" w:hAnsi="Calibri" w:cs="Calibri"/>
          <w:b/>
          <w:bCs/>
          <w:sz w:val="24"/>
          <w:szCs w:val="24"/>
        </w:rPr>
      </w:pPr>
    </w:p>
    <w:p w14:paraId="403ABD9E" w14:textId="4A0C7411" w:rsidR="00644DE5" w:rsidRPr="000F607B" w:rsidRDefault="00644DE5" w:rsidP="001B7CE9">
      <w:pPr>
        <w:spacing w:after="120"/>
        <w:jc w:val="center"/>
        <w:rPr>
          <w:rFonts w:ascii="Calibri" w:hAnsi="Calibri" w:cs="Calibri"/>
          <w:b/>
          <w:sz w:val="24"/>
          <w:szCs w:val="24"/>
        </w:rPr>
      </w:pPr>
      <w:r w:rsidRPr="2B766632">
        <w:rPr>
          <w:rFonts w:ascii="Calibri" w:hAnsi="Calibri" w:cs="Calibri"/>
          <w:b/>
          <w:bCs/>
          <w:sz w:val="24"/>
          <w:szCs w:val="24"/>
        </w:rPr>
        <w:t xml:space="preserve">ANEXO </w:t>
      </w:r>
      <w:proofErr w:type="gramStart"/>
      <w:r w:rsidRPr="2B766632">
        <w:rPr>
          <w:rFonts w:ascii="Calibri" w:hAnsi="Calibri" w:cs="Calibri"/>
          <w:b/>
          <w:bCs/>
          <w:sz w:val="24"/>
          <w:szCs w:val="24"/>
        </w:rPr>
        <w:t xml:space="preserve">V </w:t>
      </w:r>
      <w:r w:rsidR="001B7CE9">
        <w:rPr>
          <w:rFonts w:ascii="Calibri" w:hAnsi="Calibri" w:cs="Calibri"/>
          <w:b/>
          <w:bCs/>
          <w:sz w:val="24"/>
          <w:szCs w:val="24"/>
        </w:rPr>
        <w:t xml:space="preserve"> </w:t>
      </w:r>
      <w:r w:rsidR="00694454">
        <w:rPr>
          <w:rFonts w:ascii="Calibri" w:hAnsi="Calibri" w:cs="Calibri"/>
          <w:b/>
          <w:bCs/>
          <w:sz w:val="24"/>
          <w:szCs w:val="24"/>
        </w:rPr>
        <w:t>-</w:t>
      </w:r>
      <w:proofErr w:type="gramEnd"/>
      <w:r w:rsidR="00694454">
        <w:rPr>
          <w:rFonts w:ascii="Calibri" w:hAnsi="Calibri" w:cs="Calibri"/>
          <w:b/>
          <w:bCs/>
          <w:sz w:val="24"/>
          <w:szCs w:val="24"/>
        </w:rPr>
        <w:t xml:space="preserve"> </w:t>
      </w:r>
      <w:r w:rsidRPr="000F607B">
        <w:rPr>
          <w:rFonts w:ascii="Calibri" w:hAnsi="Calibri" w:cs="Calibri"/>
          <w:b/>
          <w:sz w:val="24"/>
          <w:szCs w:val="24"/>
        </w:rPr>
        <w:t>TERMO DE EXECUÇÃO CULTURAL</w:t>
      </w:r>
    </w:p>
    <w:p w14:paraId="3F9E1E6C" w14:textId="77777777" w:rsidR="00644DE5" w:rsidRPr="000F607B" w:rsidRDefault="00644DE5" w:rsidP="00644DE5">
      <w:pPr>
        <w:spacing w:after="120"/>
        <w:ind w:left="100"/>
        <w:jc w:val="center"/>
        <w:rPr>
          <w:rFonts w:ascii="Calibri" w:hAnsi="Calibri" w:cs="Calibri"/>
          <w:b/>
          <w:sz w:val="24"/>
          <w:szCs w:val="24"/>
        </w:rPr>
      </w:pPr>
    </w:p>
    <w:p w14:paraId="3001EDD7" w14:textId="49732664" w:rsidR="00644DE5" w:rsidRPr="000F607B" w:rsidRDefault="00644DE5" w:rsidP="00644DE5">
      <w:pPr>
        <w:spacing w:after="120"/>
        <w:ind w:left="100"/>
        <w:jc w:val="both"/>
        <w:rPr>
          <w:rFonts w:ascii="Calibri" w:hAnsi="Calibri" w:cs="Calibri"/>
          <w:sz w:val="24"/>
          <w:szCs w:val="24"/>
        </w:rPr>
      </w:pPr>
      <w:r w:rsidRPr="3D49D4B7">
        <w:rPr>
          <w:rFonts w:ascii="Calibri" w:hAnsi="Calibri" w:cs="Calibri"/>
          <w:sz w:val="24"/>
          <w:szCs w:val="24"/>
        </w:rPr>
        <w:t xml:space="preserve">TERMO DE EXECUÇÃO CULTURAL Nº [INDICAR </w:t>
      </w:r>
      <w:proofErr w:type="gramStart"/>
      <w:r w:rsidRPr="3D49D4B7">
        <w:rPr>
          <w:rFonts w:ascii="Calibri" w:hAnsi="Calibri" w:cs="Calibri"/>
          <w:sz w:val="24"/>
          <w:szCs w:val="24"/>
        </w:rPr>
        <w:t>NÚMERO]/</w:t>
      </w:r>
      <w:proofErr w:type="gramEnd"/>
      <w:r w:rsidRPr="3D49D4B7">
        <w:rPr>
          <w:rFonts w:ascii="Calibri" w:hAnsi="Calibri" w:cs="Calibri"/>
          <w:sz w:val="24"/>
          <w:szCs w:val="24"/>
        </w:rPr>
        <w:t xml:space="preserve">[INDICAR ANO] TENDO POR OBJETO A CONCESSÃO DE APOIO FINANCEIRO A AÇÕES CULTURAIS CONTEMPLADAS PELO EDITAL </w:t>
      </w:r>
      <w:r w:rsidR="00F43FB0" w:rsidRPr="005D755C">
        <w:rPr>
          <w:rFonts w:ascii="Calibri" w:hAnsi="Calibri" w:cs="Calibri"/>
          <w:sz w:val="24"/>
          <w:szCs w:val="24"/>
        </w:rPr>
        <w:t xml:space="preserve">Nº 012/2026 </w:t>
      </w:r>
      <w:r w:rsidRPr="3D49D4B7">
        <w:rPr>
          <w:rFonts w:ascii="Calibri" w:hAnsi="Calibri" w:cs="Calibri"/>
          <w:i/>
          <w:iCs/>
          <w:sz w:val="24"/>
          <w:szCs w:val="24"/>
        </w:rPr>
        <w:t>–,</w:t>
      </w:r>
      <w:r w:rsidRPr="3D49D4B7">
        <w:rPr>
          <w:rFonts w:ascii="Calibri" w:hAnsi="Calibri" w:cs="Calibri"/>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0F607B" w:rsidRDefault="00644DE5" w:rsidP="00644DE5">
      <w:pPr>
        <w:spacing w:after="100"/>
        <w:ind w:left="100"/>
        <w:jc w:val="both"/>
        <w:rPr>
          <w:rFonts w:ascii="Calibri" w:hAnsi="Calibri" w:cs="Calibri"/>
          <w:sz w:val="24"/>
          <w:szCs w:val="24"/>
        </w:rPr>
      </w:pPr>
    </w:p>
    <w:p w14:paraId="177EE689"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 PARTES</w:t>
      </w:r>
    </w:p>
    <w:p w14:paraId="7A5EC891" w14:textId="10ACAF92" w:rsidR="00644DE5" w:rsidRPr="001B7CE9" w:rsidRDefault="00644DE5" w:rsidP="001B7CE9">
      <w:pPr>
        <w:pBdr>
          <w:top w:val="none" w:sz="0" w:space="0" w:color="000000"/>
          <w:left w:val="none" w:sz="0" w:space="0" w:color="000000"/>
          <w:bottom w:val="none" w:sz="0" w:space="0" w:color="000000"/>
          <w:right w:val="none" w:sz="0" w:space="0" w:color="000000"/>
          <w:between w:val="none" w:sz="0" w:space="0" w:color="000000"/>
        </w:pBdr>
        <w:shd w:val="clear" w:color="auto" w:fill="FFFFFF"/>
        <w:spacing w:before="120" w:after="120"/>
        <w:rPr>
          <w:rFonts w:asciiTheme="minorHAnsi" w:hAnsiTheme="minorHAnsi"/>
          <w:sz w:val="24"/>
          <w:szCs w:val="24"/>
        </w:rPr>
      </w:pPr>
      <w:r w:rsidRPr="000F607B">
        <w:rPr>
          <w:rFonts w:ascii="Calibri" w:hAnsi="Calibri" w:cs="Calibri"/>
          <w:sz w:val="24"/>
          <w:szCs w:val="24"/>
        </w:rPr>
        <w:t>1.1 O</w:t>
      </w:r>
      <w:r w:rsidRPr="000F607B">
        <w:rPr>
          <w:rFonts w:ascii="Calibri" w:hAnsi="Calibri" w:cs="Calibri"/>
          <w:color w:val="FF0000"/>
          <w:sz w:val="24"/>
          <w:szCs w:val="24"/>
        </w:rPr>
        <w:t xml:space="preserve"> </w:t>
      </w:r>
      <w:r w:rsidR="001B7CE9" w:rsidRPr="001B7CE9">
        <w:rPr>
          <w:rFonts w:ascii="Calibri" w:hAnsi="Calibri" w:cs="Calibri"/>
          <w:color w:val="000000" w:themeColor="text1"/>
          <w:sz w:val="24"/>
          <w:szCs w:val="24"/>
        </w:rPr>
        <w:t>Município de Louveira</w:t>
      </w:r>
      <w:r w:rsidRPr="000F607B">
        <w:rPr>
          <w:rFonts w:ascii="Calibri" w:hAnsi="Calibri" w:cs="Calibri"/>
          <w:sz w:val="24"/>
          <w:szCs w:val="24"/>
        </w:rPr>
        <w:t xml:space="preserve">, neste ato representado </w:t>
      </w:r>
      <w:proofErr w:type="gramStart"/>
      <w:r w:rsidRPr="000F607B">
        <w:rPr>
          <w:rFonts w:ascii="Calibri" w:hAnsi="Calibri" w:cs="Calibri"/>
          <w:sz w:val="24"/>
          <w:szCs w:val="24"/>
        </w:rPr>
        <w:t xml:space="preserve">por </w:t>
      </w:r>
      <w:r w:rsidRPr="000F607B">
        <w:rPr>
          <w:rFonts w:ascii="Calibri" w:hAnsi="Calibri" w:cs="Calibri"/>
          <w:color w:val="FF0000"/>
          <w:sz w:val="24"/>
          <w:szCs w:val="24"/>
        </w:rPr>
        <w:t xml:space="preserve"> </w:t>
      </w:r>
      <w:r w:rsidR="001B7CE9" w:rsidRPr="00367E2E">
        <w:rPr>
          <w:rFonts w:asciiTheme="minorHAnsi" w:hAnsiTheme="minorHAnsi"/>
          <w:sz w:val="24"/>
          <w:szCs w:val="24"/>
        </w:rPr>
        <w:t>Israel</w:t>
      </w:r>
      <w:proofErr w:type="gramEnd"/>
      <w:r w:rsidR="001B7CE9" w:rsidRPr="00367E2E">
        <w:rPr>
          <w:rFonts w:asciiTheme="minorHAnsi" w:hAnsiTheme="minorHAnsi"/>
          <w:sz w:val="24"/>
          <w:szCs w:val="24"/>
        </w:rPr>
        <w:t xml:space="preserve"> José de Lima</w:t>
      </w:r>
      <w:r w:rsidRPr="000F607B">
        <w:rPr>
          <w:rFonts w:ascii="Calibri" w:hAnsi="Calibri" w:cs="Calibri"/>
          <w:sz w:val="24"/>
          <w:szCs w:val="24"/>
        </w:rPr>
        <w:t>,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2. PROCEDIMENTO</w:t>
      </w:r>
    </w:p>
    <w:p w14:paraId="655B5965" w14:textId="77777777" w:rsidR="00644DE5" w:rsidRPr="000F607B" w:rsidRDefault="00644DE5" w:rsidP="00644DE5">
      <w:pPr>
        <w:spacing w:after="120"/>
        <w:ind w:left="100"/>
        <w:jc w:val="both"/>
        <w:rPr>
          <w:rFonts w:ascii="Calibri" w:hAnsi="Calibri" w:cs="Calibri"/>
          <w:sz w:val="24"/>
          <w:szCs w:val="24"/>
        </w:rPr>
      </w:pPr>
      <w:r w:rsidRPr="0ED65E98">
        <w:rPr>
          <w:rFonts w:ascii="Calibri" w:hAnsi="Calibri" w:cs="Calibri"/>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3. OBJETO</w:t>
      </w:r>
    </w:p>
    <w:p w14:paraId="0CADCB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 xml:space="preserve">4. RECURSOS FINANCEIROS </w:t>
      </w:r>
    </w:p>
    <w:p w14:paraId="173BD54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4.1. Os recursos financeiros para a execução do presente termo totalizam o montante de R$ [INDICAR VALOR EM NÚMERO ARÁBICO] ([INDICAR VALOR POR EXTENSO] reais).</w:t>
      </w:r>
    </w:p>
    <w:p w14:paraId="6D70B910" w14:textId="301C93FA"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4.2. Serão transferidos à conta do(a) AGENTE CULTURAL, </w:t>
      </w:r>
      <w:r w:rsidR="008643D5">
        <w:rPr>
          <w:rFonts w:ascii="Calibri" w:hAnsi="Calibri" w:cs="Calibri"/>
          <w:sz w:val="24"/>
          <w:szCs w:val="24"/>
        </w:rPr>
        <w:t xml:space="preserve">no </w:t>
      </w:r>
      <w:r w:rsidRPr="000F607B">
        <w:rPr>
          <w:rFonts w:ascii="Calibri" w:hAnsi="Calibri" w:cs="Calibri"/>
          <w:sz w:val="24"/>
          <w:szCs w:val="24"/>
        </w:rPr>
        <w:t>[NOME DO BANCO], Agência [INDICAR AGÊNCIA], Conta Corrente nº [INDICAR CONTA], para recebimento e movimentação.</w:t>
      </w:r>
    </w:p>
    <w:p w14:paraId="1878903A"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5. APLICAÇÃO DOS RECURSOS</w:t>
      </w:r>
    </w:p>
    <w:p w14:paraId="6441CCD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5.1 Os rendimentos de ativos financeiros poderão ser aplicados para o alcance do objeto, sem a necessidade de autorização prévia.</w:t>
      </w:r>
    </w:p>
    <w:p w14:paraId="4B5B86A1"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6. OBRIGAÇÕES</w:t>
      </w:r>
    </w:p>
    <w:p w14:paraId="1148AF60" w14:textId="0713A5B1"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 xml:space="preserve">6.1 São obrigações do/da </w:t>
      </w:r>
      <w:r w:rsidR="001B7CE9" w:rsidRPr="001B7CE9">
        <w:rPr>
          <w:rFonts w:ascii="Calibri" w:hAnsi="Calibri" w:cs="Calibri"/>
          <w:color w:val="000000" w:themeColor="text1"/>
          <w:sz w:val="24"/>
          <w:szCs w:val="24"/>
        </w:rPr>
        <w:t>Secretaria Municipal de Cultura e Eventos</w:t>
      </w:r>
    </w:p>
    <w:p w14:paraId="2C7CA40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transferir os recursos ao(a) AGENTE CULTURAL; </w:t>
      </w:r>
    </w:p>
    <w:p w14:paraId="44AD9C8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orientar o(a) AGENTE CULTURAL sobre o procedimento para a prestação de informações dos recursos concedidos; </w:t>
      </w:r>
    </w:p>
    <w:p w14:paraId="535B984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analisar e emitir parecer sobre os relatórios e sobre a prestação de informações apresentados pelo(a) AGENTE CULTURAL; </w:t>
      </w:r>
    </w:p>
    <w:p w14:paraId="7BEE9BF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IV) zelar pelo fiel cumprimento deste termo de execução cultural; </w:t>
      </w:r>
    </w:p>
    <w:p w14:paraId="0BE20BF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adotar medidas saneadoras e corretivas quando houver inadimplemento;</w:t>
      </w:r>
    </w:p>
    <w:p w14:paraId="79F246F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 monitorar o cumprimento pelo(a) AGENTE CULTURAL das obrigações previstas na CLÁUSULA 6.2.</w:t>
      </w:r>
    </w:p>
    <w:p w14:paraId="5E99671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6.2 São obrigações do(a) AGENTE CULTURAL: </w:t>
      </w:r>
    </w:p>
    <w:p w14:paraId="3E13E26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executar a ação cultural aprovada; </w:t>
      </w:r>
    </w:p>
    <w:p w14:paraId="1BE13A2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aplicar os recursos concedidos na realização da ação cultural; </w:t>
      </w:r>
    </w:p>
    <w:p w14:paraId="2A7F93A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manter, obrigatória e exclusivamente, os recursos financeiros depositados na conta especialmente aberta para o Termo de Execução Cultural;</w:t>
      </w:r>
    </w:p>
    <w:p w14:paraId="7B501FB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IV) facilitar o monitoramento, o controle e supervisão do termo de execução cultural bem como o acesso ao local de realização da ação cultural;</w:t>
      </w:r>
    </w:p>
    <w:p w14:paraId="4BDDBC92" w14:textId="35B8246A"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 prestar informações à</w:t>
      </w:r>
      <w:r w:rsidRPr="000F607B">
        <w:rPr>
          <w:rFonts w:ascii="Calibri" w:hAnsi="Calibri" w:cs="Calibri"/>
          <w:color w:val="FF0000"/>
          <w:sz w:val="24"/>
          <w:szCs w:val="24"/>
        </w:rPr>
        <w:t xml:space="preserve"> </w:t>
      </w:r>
      <w:r w:rsidR="001B7CE9" w:rsidRPr="001B7CE9">
        <w:rPr>
          <w:rFonts w:ascii="Calibri" w:hAnsi="Calibri" w:cs="Calibri"/>
          <w:color w:val="000000" w:themeColor="text1"/>
          <w:sz w:val="24"/>
          <w:szCs w:val="24"/>
        </w:rPr>
        <w:t xml:space="preserve">Secretaria Municipal de Cultura e Eventos </w:t>
      </w:r>
      <w:r w:rsidRPr="000F607B">
        <w:rPr>
          <w:rFonts w:ascii="Calibri" w:hAnsi="Calibri" w:cs="Calibri"/>
          <w:sz w:val="24"/>
          <w:szCs w:val="24"/>
        </w:rPr>
        <w:t xml:space="preserve">por meio de Relatório de Execução do Objeto, apresentado no prazo máximo de </w:t>
      </w:r>
      <w:r w:rsidR="001B7CE9" w:rsidRPr="001B7CE9">
        <w:rPr>
          <w:rFonts w:ascii="Calibri" w:hAnsi="Calibri" w:cs="Calibri"/>
          <w:color w:val="000000" w:themeColor="text1"/>
          <w:sz w:val="24"/>
          <w:szCs w:val="24"/>
        </w:rPr>
        <w:t>30 dias</w:t>
      </w:r>
      <w:r w:rsidR="001B7CE9">
        <w:rPr>
          <w:rFonts w:ascii="Calibri" w:hAnsi="Calibri" w:cs="Calibri"/>
          <w:color w:val="FF0000"/>
          <w:sz w:val="24"/>
          <w:szCs w:val="24"/>
        </w:rPr>
        <w:t>,</w:t>
      </w:r>
      <w:r w:rsidRPr="000F607B">
        <w:rPr>
          <w:rFonts w:ascii="Calibri" w:hAnsi="Calibri" w:cs="Calibri"/>
          <w:sz w:val="24"/>
          <w:szCs w:val="24"/>
        </w:rPr>
        <w:t xml:space="preserve"> contados d</w:t>
      </w:r>
      <w:r w:rsidR="001B7CE9">
        <w:rPr>
          <w:rFonts w:ascii="Calibri" w:hAnsi="Calibri" w:cs="Calibri"/>
          <w:sz w:val="24"/>
          <w:szCs w:val="24"/>
        </w:rPr>
        <w:t>a finalização do projeto</w:t>
      </w:r>
      <w:r w:rsidRPr="000F607B">
        <w:rPr>
          <w:rFonts w:ascii="Calibri" w:hAnsi="Calibri" w:cs="Calibri"/>
          <w:sz w:val="24"/>
          <w:szCs w:val="24"/>
        </w:rPr>
        <w:t>;</w:t>
      </w:r>
    </w:p>
    <w:p w14:paraId="14980814" w14:textId="1552B3D6"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VI) atender a qualquer solicitação regular feita pelo </w:t>
      </w:r>
      <w:r w:rsidR="001B7CE9">
        <w:rPr>
          <w:rFonts w:ascii="Calibri" w:hAnsi="Calibri" w:cs="Calibri"/>
          <w:sz w:val="24"/>
          <w:szCs w:val="24"/>
        </w:rPr>
        <w:t>Secretaria Municipal de Cultura e Eventos</w:t>
      </w:r>
      <w:r w:rsidRPr="000F607B">
        <w:rPr>
          <w:rFonts w:ascii="Calibri" w:hAnsi="Calibri" w:cs="Calibri"/>
          <w:sz w:val="24"/>
          <w:szCs w:val="24"/>
        </w:rPr>
        <w:t xml:space="preserve"> a contar do recebimento da notificação; </w:t>
      </w:r>
    </w:p>
    <w:p w14:paraId="277AB55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14:paraId="298BAEC9"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 xml:space="preserve">VIII) não realizar despesa em data anterior ou posterior à vigência deste termo de execução cultural; </w:t>
      </w:r>
    </w:p>
    <w:p w14:paraId="6EBD293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X) não utilizar os recursos para finalidade diversa da estabelecida no projeto cultural;</w:t>
      </w:r>
    </w:p>
    <w:p w14:paraId="6779BDE2"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7B96E9BD" w14:textId="77777777" w:rsidR="00644DE5" w:rsidRPr="00694454" w:rsidRDefault="00644DE5" w:rsidP="00644DE5">
      <w:pPr>
        <w:spacing w:after="100"/>
        <w:ind w:left="100"/>
        <w:jc w:val="both"/>
        <w:rPr>
          <w:rFonts w:ascii="Calibri" w:hAnsi="Calibri" w:cs="Calibri"/>
          <w:b/>
          <w:bCs/>
          <w:color w:val="000000" w:themeColor="text1"/>
          <w:sz w:val="24"/>
          <w:szCs w:val="24"/>
        </w:rPr>
      </w:pPr>
      <w:r w:rsidRPr="00694454">
        <w:rPr>
          <w:rFonts w:ascii="Calibri" w:hAnsi="Calibri" w:cs="Calibri"/>
          <w:b/>
          <w:bCs/>
          <w:color w:val="000000" w:themeColor="text1"/>
          <w:sz w:val="24"/>
          <w:szCs w:val="24"/>
        </w:rPr>
        <w:t>7. PRESTAÇÃO DE INFORMAÇÕES EM RELATÓRIO DE EXECUÇÃO DO OBJETO</w:t>
      </w:r>
    </w:p>
    <w:p w14:paraId="77016408" w14:textId="704BB1FB"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7.1 O agente cultural prestará contas à administração pública por meio da </w:t>
      </w:r>
      <w:r>
        <w:rPr>
          <w:rFonts w:ascii="Calibri" w:hAnsi="Calibri" w:cs="Calibri"/>
          <w:sz w:val="24"/>
          <w:szCs w:val="24"/>
        </w:rPr>
        <w:t xml:space="preserve">apresentação de Relatório de Objeto da Execução Cultural, no prazo </w:t>
      </w:r>
      <w:r w:rsidR="008643D5">
        <w:rPr>
          <w:rFonts w:ascii="Calibri" w:hAnsi="Calibri" w:cs="Calibri"/>
          <w:sz w:val="24"/>
          <w:szCs w:val="24"/>
        </w:rPr>
        <w:t>de 30</w:t>
      </w:r>
      <w:r>
        <w:rPr>
          <w:rFonts w:ascii="Calibri" w:hAnsi="Calibri" w:cs="Calibri"/>
          <w:sz w:val="24"/>
          <w:szCs w:val="24"/>
        </w:rPr>
        <w:t xml:space="preserve"> dias a contar do fim da vigência deste Termo de Execução Cultural</w:t>
      </w:r>
      <w:r w:rsidRPr="000F607B">
        <w:rPr>
          <w:rFonts w:ascii="Calibri" w:hAnsi="Calibri" w:cs="Calibri"/>
          <w:sz w:val="24"/>
          <w:szCs w:val="24"/>
        </w:rPr>
        <w:t xml:space="preserve">. </w:t>
      </w:r>
    </w:p>
    <w:p w14:paraId="0B677428"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 xml:space="preserve">1.1 </w:t>
      </w:r>
      <w:r w:rsidRPr="000F607B">
        <w:rPr>
          <w:rFonts w:ascii="Calibri" w:hAnsi="Calibri" w:cs="Calibri"/>
          <w:sz w:val="24"/>
          <w:szCs w:val="24"/>
        </w:rPr>
        <w:t xml:space="preserve">O </w:t>
      </w:r>
      <w:r>
        <w:rPr>
          <w:rFonts w:ascii="Calibri" w:hAnsi="Calibri" w:cs="Calibri"/>
          <w:sz w:val="24"/>
          <w:szCs w:val="24"/>
        </w:rPr>
        <w:t>Relatório de Objeto da Execução Cultural</w:t>
      </w:r>
      <w:r w:rsidRPr="000F607B">
        <w:rPr>
          <w:rFonts w:ascii="Calibri" w:hAnsi="Calibri" w:cs="Calibri"/>
          <w:sz w:val="24"/>
          <w:szCs w:val="24"/>
        </w:rPr>
        <w:t xml:space="preserve"> deverá:</w:t>
      </w:r>
    </w:p>
    <w:p w14:paraId="1ADFDB1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comprovar</w:t>
      </w:r>
      <w:proofErr w:type="gramEnd"/>
      <w:r w:rsidRPr="000F607B">
        <w:rPr>
          <w:rFonts w:ascii="Calibri" w:hAnsi="Calibri" w:cs="Calibri"/>
          <w:sz w:val="24"/>
          <w:szCs w:val="24"/>
        </w:rPr>
        <w:t xml:space="preserve"> que foram alcançados os resultados da ação cultural;</w:t>
      </w:r>
    </w:p>
    <w:p w14:paraId="18E553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conter</w:t>
      </w:r>
      <w:proofErr w:type="gramEnd"/>
      <w:r w:rsidRPr="000F607B">
        <w:rPr>
          <w:rFonts w:ascii="Calibri" w:hAnsi="Calibri" w:cs="Calibri"/>
          <w:sz w:val="24"/>
          <w:szCs w:val="24"/>
        </w:rPr>
        <w:t xml:space="preserve"> a descrição das ações desenvolvidas para o cumprimento do objeto; </w:t>
      </w:r>
    </w:p>
    <w:p w14:paraId="30C52F03" w14:textId="77777777" w:rsidR="00644DE5"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DB6F7D"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7.2 </w:t>
      </w:r>
      <w:r w:rsidRPr="00DB6F7D">
        <w:rPr>
          <w:rFonts w:ascii="Calibri" w:hAnsi="Calibri" w:cs="Calibri"/>
          <w:sz w:val="24"/>
          <w:szCs w:val="24"/>
        </w:rPr>
        <w:t>O agente público responsável pela análise</w:t>
      </w:r>
      <w:r>
        <w:rPr>
          <w:rFonts w:ascii="Calibri" w:hAnsi="Calibri" w:cs="Calibri"/>
          <w:sz w:val="24"/>
          <w:szCs w:val="24"/>
        </w:rPr>
        <w:t xml:space="preserve"> </w:t>
      </w:r>
      <w:r w:rsidRPr="00DB6F7D">
        <w:rPr>
          <w:rFonts w:ascii="Calibri" w:hAnsi="Calibri" w:cs="Calibri"/>
          <w:sz w:val="24"/>
          <w:szCs w:val="24"/>
        </w:rPr>
        <w:t>do Relatório de Objeto da Execução Cultural deverá elaborar parecer técnico em que</w:t>
      </w:r>
      <w:r>
        <w:rPr>
          <w:rFonts w:ascii="Calibri" w:hAnsi="Calibri" w:cs="Calibri"/>
          <w:sz w:val="24"/>
          <w:szCs w:val="24"/>
        </w:rPr>
        <w:t xml:space="preserve"> </w:t>
      </w:r>
      <w:r w:rsidRPr="00DB6F7D">
        <w:rPr>
          <w:rFonts w:ascii="Calibri" w:hAnsi="Calibri" w:cs="Calibri"/>
          <w:sz w:val="24"/>
          <w:szCs w:val="24"/>
        </w:rPr>
        <w:t>concluirá:</w:t>
      </w:r>
    </w:p>
    <w:p w14:paraId="5426096C"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 xml:space="preserve">I - </w:t>
      </w:r>
      <w:proofErr w:type="gramStart"/>
      <w:r w:rsidRPr="00DB6F7D">
        <w:rPr>
          <w:rFonts w:ascii="Calibri" w:hAnsi="Calibri" w:cs="Calibri"/>
          <w:sz w:val="24"/>
          <w:szCs w:val="24"/>
        </w:rPr>
        <w:t>pelo</w:t>
      </w:r>
      <w:proofErr w:type="gramEnd"/>
      <w:r w:rsidRPr="00DB6F7D">
        <w:rPr>
          <w:rFonts w:ascii="Calibri" w:hAnsi="Calibri" w:cs="Calibri"/>
          <w:sz w:val="24"/>
          <w:szCs w:val="24"/>
        </w:rPr>
        <w:t xml:space="preserve"> cumprimento integral do objeto ou pela</w:t>
      </w:r>
      <w:r>
        <w:rPr>
          <w:rFonts w:ascii="Calibri" w:hAnsi="Calibri" w:cs="Calibri"/>
          <w:sz w:val="24"/>
          <w:szCs w:val="24"/>
        </w:rPr>
        <w:t xml:space="preserve"> </w:t>
      </w:r>
      <w:r w:rsidRPr="00DB6F7D">
        <w:rPr>
          <w:rFonts w:ascii="Calibri" w:hAnsi="Calibri" w:cs="Calibri"/>
          <w:sz w:val="24"/>
          <w:szCs w:val="24"/>
        </w:rPr>
        <w:t>suficiência do cumprimento parcial devidamente justificada e</w:t>
      </w:r>
      <w:r>
        <w:rPr>
          <w:rFonts w:ascii="Calibri" w:hAnsi="Calibri" w:cs="Calibri"/>
          <w:sz w:val="24"/>
          <w:szCs w:val="24"/>
        </w:rPr>
        <w:t xml:space="preserve"> </w:t>
      </w:r>
      <w:r w:rsidRPr="00DB6F7D">
        <w:rPr>
          <w:rFonts w:ascii="Calibri" w:hAnsi="Calibri" w:cs="Calibri"/>
          <w:sz w:val="24"/>
          <w:szCs w:val="24"/>
        </w:rPr>
        <w:t>providenciará imediato encaminhamento do processo à</w:t>
      </w:r>
      <w:r>
        <w:rPr>
          <w:rFonts w:ascii="Calibri" w:hAnsi="Calibri" w:cs="Calibri"/>
          <w:sz w:val="24"/>
          <w:szCs w:val="24"/>
        </w:rPr>
        <w:t xml:space="preserve"> </w:t>
      </w:r>
      <w:r w:rsidRPr="00DB6F7D">
        <w:rPr>
          <w:rFonts w:ascii="Calibri" w:hAnsi="Calibri" w:cs="Calibri"/>
          <w:sz w:val="24"/>
          <w:szCs w:val="24"/>
        </w:rPr>
        <w:t>autoridade julgadora;</w:t>
      </w:r>
    </w:p>
    <w:p w14:paraId="5244527E"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 xml:space="preserve">II - </w:t>
      </w:r>
      <w:proofErr w:type="gramStart"/>
      <w:r w:rsidRPr="00DB6F7D">
        <w:rPr>
          <w:rFonts w:ascii="Calibri" w:hAnsi="Calibri" w:cs="Calibri"/>
          <w:sz w:val="24"/>
          <w:szCs w:val="24"/>
        </w:rPr>
        <w:t>pela</w:t>
      </w:r>
      <w:proofErr w:type="gramEnd"/>
      <w:r w:rsidRPr="00DB6F7D">
        <w:rPr>
          <w:rFonts w:ascii="Calibri" w:hAnsi="Calibri" w:cs="Calibri"/>
          <w:sz w:val="24"/>
          <w:szCs w:val="24"/>
        </w:rPr>
        <w:t xml:space="preserve"> necessidade de o agente cultural</w:t>
      </w:r>
      <w:r>
        <w:rPr>
          <w:rFonts w:ascii="Calibri" w:hAnsi="Calibri" w:cs="Calibri"/>
          <w:sz w:val="24"/>
          <w:szCs w:val="24"/>
        </w:rPr>
        <w:t xml:space="preserve"> </w:t>
      </w:r>
      <w:r w:rsidRPr="00DB6F7D">
        <w:rPr>
          <w:rFonts w:ascii="Calibri" w:hAnsi="Calibri" w:cs="Calibri"/>
          <w:sz w:val="24"/>
          <w:szCs w:val="24"/>
        </w:rPr>
        <w:t>apresentar documentação complementar relativa ao cumprimento</w:t>
      </w:r>
      <w:r>
        <w:rPr>
          <w:rFonts w:ascii="Calibri" w:hAnsi="Calibri" w:cs="Calibri"/>
          <w:sz w:val="24"/>
          <w:szCs w:val="24"/>
        </w:rPr>
        <w:t xml:space="preserve"> </w:t>
      </w:r>
      <w:r w:rsidRPr="00DB6F7D">
        <w:rPr>
          <w:rFonts w:ascii="Calibri" w:hAnsi="Calibri" w:cs="Calibri"/>
          <w:sz w:val="24"/>
          <w:szCs w:val="24"/>
        </w:rPr>
        <w:t>do objeto;</w:t>
      </w:r>
    </w:p>
    <w:p w14:paraId="221D98F2" w14:textId="77777777" w:rsidR="00644DE5" w:rsidRPr="00DB6F7D" w:rsidRDefault="00644DE5" w:rsidP="00644DE5">
      <w:pPr>
        <w:spacing w:after="100"/>
        <w:ind w:left="100"/>
        <w:jc w:val="both"/>
        <w:rPr>
          <w:rFonts w:ascii="Calibri" w:hAnsi="Calibri" w:cs="Calibri"/>
          <w:sz w:val="24"/>
          <w:szCs w:val="24"/>
        </w:rPr>
      </w:pPr>
      <w:r w:rsidRPr="00DB6F7D">
        <w:rPr>
          <w:rFonts w:ascii="Calibri" w:hAnsi="Calibri" w:cs="Calibri"/>
          <w:sz w:val="24"/>
          <w:szCs w:val="24"/>
        </w:rPr>
        <w:t>III - pela necessidade de o agente cultural</w:t>
      </w:r>
      <w:r>
        <w:rPr>
          <w:rFonts w:ascii="Calibri" w:hAnsi="Calibri" w:cs="Calibri"/>
          <w:sz w:val="24"/>
          <w:szCs w:val="24"/>
        </w:rPr>
        <w:t xml:space="preserve"> </w:t>
      </w:r>
      <w:r w:rsidRPr="00DB6F7D">
        <w:rPr>
          <w:rFonts w:ascii="Calibri" w:hAnsi="Calibri" w:cs="Calibri"/>
          <w:sz w:val="24"/>
          <w:szCs w:val="24"/>
        </w:rPr>
        <w:t>apresentar Relatório Financeiro da Execução Cultural</w:t>
      </w:r>
      <w:r>
        <w:rPr>
          <w:rFonts w:ascii="Calibri" w:hAnsi="Calibri" w:cs="Calibri"/>
          <w:sz w:val="24"/>
          <w:szCs w:val="24"/>
        </w:rPr>
        <w:t xml:space="preserve">, </w:t>
      </w:r>
      <w:r w:rsidRPr="00DB6F7D">
        <w:rPr>
          <w:rFonts w:ascii="Calibri" w:hAnsi="Calibri" w:cs="Calibri"/>
          <w:sz w:val="24"/>
          <w:szCs w:val="24"/>
        </w:rPr>
        <w:t>caso</w:t>
      </w:r>
      <w:r>
        <w:rPr>
          <w:rFonts w:ascii="Calibri" w:hAnsi="Calibri" w:cs="Calibri"/>
          <w:sz w:val="24"/>
          <w:szCs w:val="24"/>
        </w:rPr>
        <w:t xml:space="preserve"> </w:t>
      </w:r>
      <w:r w:rsidRPr="00DB6F7D">
        <w:rPr>
          <w:rFonts w:ascii="Calibri" w:hAnsi="Calibri" w:cs="Calibri"/>
          <w:sz w:val="24"/>
          <w:szCs w:val="24"/>
        </w:rPr>
        <w:t>considere os elementos contidos no Relatório de Objeto da</w:t>
      </w:r>
      <w:r>
        <w:rPr>
          <w:rFonts w:ascii="Calibri" w:hAnsi="Calibri" w:cs="Calibri"/>
          <w:sz w:val="24"/>
          <w:szCs w:val="24"/>
        </w:rPr>
        <w:t xml:space="preserve"> </w:t>
      </w:r>
      <w:r w:rsidRPr="00DB6F7D">
        <w:rPr>
          <w:rFonts w:ascii="Calibri" w:hAnsi="Calibri" w:cs="Calibri"/>
          <w:sz w:val="24"/>
          <w:szCs w:val="24"/>
        </w:rPr>
        <w:t>Execução Cultural e na documentação complementar</w:t>
      </w:r>
      <w:r>
        <w:rPr>
          <w:rFonts w:ascii="Calibri" w:hAnsi="Calibri" w:cs="Calibri"/>
          <w:sz w:val="24"/>
          <w:szCs w:val="24"/>
        </w:rPr>
        <w:t xml:space="preserve"> </w:t>
      </w:r>
      <w:r w:rsidRPr="00DB6F7D">
        <w:rPr>
          <w:rFonts w:ascii="Calibri" w:hAnsi="Calibri" w:cs="Calibri"/>
          <w:sz w:val="24"/>
          <w:szCs w:val="24"/>
        </w:rPr>
        <w:t>insuficientes para demonstrar o cumprimento integral do</w:t>
      </w:r>
      <w:r>
        <w:rPr>
          <w:rFonts w:ascii="Calibri" w:hAnsi="Calibri" w:cs="Calibri"/>
          <w:sz w:val="24"/>
          <w:szCs w:val="24"/>
        </w:rPr>
        <w:t xml:space="preserve"> </w:t>
      </w:r>
      <w:r w:rsidRPr="00DB6F7D">
        <w:rPr>
          <w:rFonts w:ascii="Calibri" w:hAnsi="Calibri" w:cs="Calibri"/>
          <w:sz w:val="24"/>
          <w:szCs w:val="24"/>
        </w:rPr>
        <w:t>objeto ou o cumprimento parcial justificado.</w:t>
      </w:r>
    </w:p>
    <w:p w14:paraId="6481485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3</w:t>
      </w:r>
      <w:r w:rsidRPr="000F607B">
        <w:rPr>
          <w:rFonts w:ascii="Calibri" w:hAnsi="Calibri" w:cs="Calibri"/>
          <w:sz w:val="24"/>
          <w:szCs w:val="24"/>
        </w:rPr>
        <w:t xml:space="preserve"> Após o recebimento do processo pelo agente público de que trata o item 7.2, autoridade responsável pelo julgamento da prestação de informações poderá:</w:t>
      </w:r>
    </w:p>
    <w:p w14:paraId="4EC115EF" w14:textId="77777777" w:rsidR="00644DE5" w:rsidRDefault="00644DE5" w:rsidP="00644DE5">
      <w:pPr>
        <w:spacing w:after="100"/>
        <w:ind w:left="100"/>
        <w:jc w:val="both"/>
        <w:rPr>
          <w:rFonts w:ascii="Calibri" w:hAnsi="Calibri" w:cs="Calibri"/>
          <w:sz w:val="24"/>
          <w:szCs w:val="24"/>
        </w:rPr>
      </w:pPr>
      <w:r w:rsidRPr="0014710F">
        <w:rPr>
          <w:rFonts w:ascii="Calibri" w:hAnsi="Calibri" w:cs="Calibri"/>
          <w:sz w:val="24"/>
          <w:szCs w:val="24"/>
        </w:rPr>
        <w:t xml:space="preserve">I - </w:t>
      </w:r>
      <w:proofErr w:type="gramStart"/>
      <w:r w:rsidRPr="0014710F">
        <w:rPr>
          <w:rFonts w:ascii="Calibri" w:hAnsi="Calibri" w:cs="Calibri"/>
          <w:sz w:val="24"/>
          <w:szCs w:val="24"/>
        </w:rPr>
        <w:t>solicitar</w:t>
      </w:r>
      <w:proofErr w:type="gramEnd"/>
      <w:r w:rsidRPr="0014710F">
        <w:rPr>
          <w:rFonts w:ascii="Calibri" w:hAnsi="Calibri" w:cs="Calibri"/>
          <w:sz w:val="24"/>
          <w:szCs w:val="24"/>
        </w:rPr>
        <w:t xml:space="preserve"> documentação complementar;</w:t>
      </w:r>
      <w:r w:rsidRPr="0091556D">
        <w:rPr>
          <w:rFonts w:ascii="Calibri" w:hAnsi="Calibri" w:cs="Calibri"/>
          <w:sz w:val="24"/>
          <w:szCs w:val="24"/>
        </w:rPr>
        <w:t xml:space="preserve"> </w:t>
      </w:r>
    </w:p>
    <w:p w14:paraId="607353FB" w14:textId="77777777" w:rsidR="00644DE5" w:rsidRPr="0091556D" w:rsidRDefault="00644DE5" w:rsidP="00644DE5">
      <w:pPr>
        <w:spacing w:after="100"/>
        <w:ind w:left="100"/>
        <w:jc w:val="both"/>
        <w:rPr>
          <w:rFonts w:ascii="Calibri" w:hAnsi="Calibri" w:cs="Calibri"/>
          <w:sz w:val="24"/>
          <w:szCs w:val="24"/>
        </w:rPr>
      </w:pPr>
      <w:r>
        <w:rPr>
          <w:rFonts w:ascii="Calibri" w:hAnsi="Calibri" w:cs="Calibri"/>
          <w:sz w:val="24"/>
          <w:szCs w:val="24"/>
        </w:rPr>
        <w:t>I</w:t>
      </w:r>
      <w:r w:rsidRPr="0091556D">
        <w:rPr>
          <w:rFonts w:ascii="Calibri" w:hAnsi="Calibri" w:cs="Calibri"/>
          <w:sz w:val="24"/>
          <w:szCs w:val="24"/>
        </w:rPr>
        <w:t xml:space="preserve">I - </w:t>
      </w:r>
      <w:proofErr w:type="gramStart"/>
      <w:r w:rsidRPr="0091556D">
        <w:rPr>
          <w:rFonts w:ascii="Calibri" w:hAnsi="Calibri" w:cs="Calibri"/>
          <w:sz w:val="24"/>
          <w:szCs w:val="24"/>
        </w:rPr>
        <w:t>aprovar</w:t>
      </w:r>
      <w:proofErr w:type="gramEnd"/>
      <w:r w:rsidRPr="0091556D">
        <w:rPr>
          <w:rFonts w:ascii="Calibri" w:hAnsi="Calibri" w:cs="Calibri"/>
          <w:sz w:val="24"/>
          <w:szCs w:val="24"/>
        </w:rPr>
        <w:t xml:space="preserve"> sem ressalvas a prestação de contas,</w:t>
      </w:r>
      <w:r>
        <w:rPr>
          <w:rFonts w:ascii="Calibri" w:hAnsi="Calibri" w:cs="Calibri"/>
          <w:sz w:val="24"/>
          <w:szCs w:val="24"/>
        </w:rPr>
        <w:t xml:space="preserve"> </w:t>
      </w:r>
      <w:r w:rsidRPr="0091556D">
        <w:rPr>
          <w:rFonts w:ascii="Calibri" w:hAnsi="Calibri" w:cs="Calibri"/>
          <w:sz w:val="24"/>
          <w:szCs w:val="24"/>
        </w:rPr>
        <w:t>quando estiver convencida do cumprimento integral do objeto;</w:t>
      </w:r>
    </w:p>
    <w:p w14:paraId="43699C13" w14:textId="77777777" w:rsidR="00644DE5" w:rsidRDefault="00644DE5" w:rsidP="00644DE5">
      <w:pPr>
        <w:spacing w:after="100"/>
        <w:ind w:left="100"/>
        <w:jc w:val="both"/>
        <w:rPr>
          <w:rFonts w:ascii="Calibri" w:hAnsi="Calibri" w:cs="Calibri"/>
          <w:sz w:val="24"/>
          <w:szCs w:val="24"/>
        </w:rPr>
      </w:pPr>
      <w:r w:rsidRPr="0091556D">
        <w:rPr>
          <w:rFonts w:ascii="Calibri" w:hAnsi="Calibri" w:cs="Calibri"/>
          <w:sz w:val="24"/>
          <w:szCs w:val="24"/>
        </w:rPr>
        <w:lastRenderedPageBreak/>
        <w:t>III - aprovar com ressalvas a prestação de contas,</w:t>
      </w:r>
      <w:r>
        <w:rPr>
          <w:rFonts w:ascii="Calibri" w:hAnsi="Calibri" w:cs="Calibri"/>
          <w:sz w:val="24"/>
          <w:szCs w:val="24"/>
        </w:rPr>
        <w:t xml:space="preserve"> </w:t>
      </w:r>
      <w:r w:rsidRPr="0091556D">
        <w:rPr>
          <w:rFonts w:ascii="Calibri" w:hAnsi="Calibri" w:cs="Calibri"/>
          <w:sz w:val="24"/>
          <w:szCs w:val="24"/>
        </w:rPr>
        <w:t>quando for comprovada a realização da ação cultural, mas</w:t>
      </w:r>
      <w:r>
        <w:rPr>
          <w:rFonts w:ascii="Calibri" w:hAnsi="Calibri" w:cs="Calibri"/>
          <w:sz w:val="24"/>
          <w:szCs w:val="24"/>
        </w:rPr>
        <w:t xml:space="preserve"> </w:t>
      </w:r>
      <w:r w:rsidRPr="0091556D">
        <w:rPr>
          <w:rFonts w:ascii="Calibri" w:hAnsi="Calibri" w:cs="Calibri"/>
          <w:sz w:val="24"/>
          <w:szCs w:val="24"/>
        </w:rPr>
        <w:t>verificada inadequação na execução do objeto ou na execução</w:t>
      </w:r>
      <w:r>
        <w:rPr>
          <w:rFonts w:ascii="Calibri" w:hAnsi="Calibri" w:cs="Calibri"/>
          <w:sz w:val="24"/>
          <w:szCs w:val="24"/>
        </w:rPr>
        <w:t xml:space="preserve"> </w:t>
      </w:r>
      <w:r w:rsidRPr="0091556D">
        <w:rPr>
          <w:rFonts w:ascii="Calibri" w:hAnsi="Calibri" w:cs="Calibri"/>
          <w:sz w:val="24"/>
          <w:szCs w:val="24"/>
        </w:rPr>
        <w:t>financeira, sem má-fé;</w:t>
      </w:r>
      <w:r w:rsidRPr="000F607B">
        <w:rPr>
          <w:rFonts w:ascii="Calibri" w:hAnsi="Calibri" w:cs="Calibri"/>
          <w:sz w:val="24"/>
          <w:szCs w:val="24"/>
        </w:rPr>
        <w:t xml:space="preserve"> </w:t>
      </w:r>
    </w:p>
    <w:p w14:paraId="45956137"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 xml:space="preserve">IV - </w:t>
      </w:r>
      <w:proofErr w:type="gramStart"/>
      <w:r w:rsidRPr="0070148C">
        <w:rPr>
          <w:rFonts w:ascii="Calibri" w:hAnsi="Calibri" w:cs="Calibri"/>
          <w:sz w:val="24"/>
          <w:szCs w:val="24"/>
        </w:rPr>
        <w:t>rejeitar</w:t>
      </w:r>
      <w:proofErr w:type="gramEnd"/>
      <w:r w:rsidRPr="0070148C">
        <w:rPr>
          <w:rFonts w:ascii="Calibri" w:hAnsi="Calibri" w:cs="Calibri"/>
          <w:sz w:val="24"/>
          <w:szCs w:val="24"/>
        </w:rPr>
        <w:t xml:space="preserve"> a prestação de contas, total ou</w:t>
      </w:r>
      <w:r>
        <w:rPr>
          <w:rFonts w:ascii="Calibri" w:hAnsi="Calibri" w:cs="Calibri"/>
          <w:sz w:val="24"/>
          <w:szCs w:val="24"/>
        </w:rPr>
        <w:t xml:space="preserve"> </w:t>
      </w:r>
      <w:r w:rsidRPr="0070148C">
        <w:rPr>
          <w:rFonts w:ascii="Calibri" w:hAnsi="Calibri" w:cs="Calibri"/>
          <w:sz w:val="24"/>
          <w:szCs w:val="24"/>
        </w:rPr>
        <w:t>parcialmente, e determinar uma das seguintes medidas:</w:t>
      </w:r>
    </w:p>
    <w:p w14:paraId="0EBF4C6E"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a) devolução de recursos em valor proporcional à</w:t>
      </w:r>
      <w:r>
        <w:rPr>
          <w:rFonts w:ascii="Calibri" w:hAnsi="Calibri" w:cs="Calibri"/>
          <w:sz w:val="24"/>
          <w:szCs w:val="24"/>
        </w:rPr>
        <w:t xml:space="preserve"> </w:t>
      </w:r>
      <w:r w:rsidRPr="0070148C">
        <w:rPr>
          <w:rFonts w:ascii="Calibri" w:hAnsi="Calibri" w:cs="Calibri"/>
          <w:sz w:val="24"/>
          <w:szCs w:val="24"/>
        </w:rPr>
        <w:t>inexecução de objeto verificada;</w:t>
      </w:r>
      <w:r>
        <w:rPr>
          <w:rFonts w:ascii="Calibri" w:hAnsi="Calibri" w:cs="Calibri"/>
          <w:sz w:val="24"/>
          <w:szCs w:val="24"/>
        </w:rPr>
        <w:t xml:space="preserve"> </w:t>
      </w:r>
    </w:p>
    <w:p w14:paraId="5BE3DC72"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b) pagamento de multa, nos termos do regulamento;</w:t>
      </w:r>
      <w:r>
        <w:rPr>
          <w:rFonts w:ascii="Calibri" w:hAnsi="Calibri" w:cs="Calibri"/>
          <w:sz w:val="24"/>
          <w:szCs w:val="24"/>
        </w:rPr>
        <w:t xml:space="preserve"> </w:t>
      </w:r>
    </w:p>
    <w:p w14:paraId="4F8CDC00" w14:textId="77777777" w:rsidR="00644DE5" w:rsidRDefault="00644DE5" w:rsidP="00644DE5">
      <w:pPr>
        <w:spacing w:after="100"/>
        <w:ind w:left="100"/>
        <w:jc w:val="both"/>
        <w:rPr>
          <w:rFonts w:ascii="Calibri" w:hAnsi="Calibri" w:cs="Calibri"/>
          <w:sz w:val="24"/>
          <w:szCs w:val="24"/>
        </w:rPr>
      </w:pPr>
      <w:r w:rsidRPr="0070148C">
        <w:rPr>
          <w:rFonts w:ascii="Calibri" w:hAnsi="Calibri" w:cs="Calibri"/>
          <w:sz w:val="24"/>
          <w:szCs w:val="24"/>
        </w:rPr>
        <w:t>c) suspensão da possibilidade de celebrar novo</w:t>
      </w:r>
      <w:r>
        <w:rPr>
          <w:rFonts w:ascii="Calibri" w:hAnsi="Calibri" w:cs="Calibri"/>
          <w:sz w:val="24"/>
          <w:szCs w:val="24"/>
        </w:rPr>
        <w:t xml:space="preserve"> </w:t>
      </w:r>
      <w:r w:rsidRPr="0070148C">
        <w:rPr>
          <w:rFonts w:ascii="Calibri" w:hAnsi="Calibri" w:cs="Calibri"/>
          <w:sz w:val="24"/>
          <w:szCs w:val="24"/>
        </w:rPr>
        <w:t>instrumento do regime próprio de fomento à cultura pelo prazo</w:t>
      </w:r>
      <w:r>
        <w:rPr>
          <w:rFonts w:ascii="Calibri" w:hAnsi="Calibri" w:cs="Calibri"/>
          <w:sz w:val="24"/>
          <w:szCs w:val="24"/>
        </w:rPr>
        <w:t xml:space="preserve"> </w:t>
      </w:r>
      <w:r w:rsidRPr="0070148C">
        <w:rPr>
          <w:rFonts w:ascii="Calibri" w:hAnsi="Calibri" w:cs="Calibri"/>
          <w:sz w:val="24"/>
          <w:szCs w:val="24"/>
        </w:rPr>
        <w:t>de 180 (cento e oitenta) a 540 (quinhentos e quarenta) dias.</w:t>
      </w:r>
      <w:r w:rsidRPr="000F607B">
        <w:rPr>
          <w:rFonts w:ascii="Calibri" w:hAnsi="Calibri" w:cs="Calibri"/>
          <w:sz w:val="24"/>
          <w:szCs w:val="24"/>
        </w:rPr>
        <w:t xml:space="preserve"> </w:t>
      </w:r>
    </w:p>
    <w:p w14:paraId="69E0DCF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 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exigido, independente da modalidade inicial de prestação de informações (in loco ou em relatório de execução do objeto), somente nas seguintes hipóteses:</w:t>
      </w:r>
    </w:p>
    <w:p w14:paraId="728AD2D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quando</w:t>
      </w:r>
      <w:proofErr w:type="gramEnd"/>
      <w:r w:rsidRPr="000F607B">
        <w:rPr>
          <w:rFonts w:ascii="Calibri" w:hAnsi="Calibri" w:cs="Calibri"/>
          <w:sz w:val="24"/>
          <w:szCs w:val="24"/>
        </w:rPr>
        <w:t xml:space="preserve"> não estiver comprovado o cumprimento do objeto, observados os procedimentos previstos no</w:t>
      </w:r>
      <w:r>
        <w:rPr>
          <w:rFonts w:ascii="Calibri" w:hAnsi="Calibri" w:cs="Calibri"/>
          <w:sz w:val="24"/>
          <w:szCs w:val="24"/>
        </w:rPr>
        <w:t>s</w:t>
      </w:r>
      <w:r w:rsidRPr="000F607B">
        <w:rPr>
          <w:rFonts w:ascii="Calibri" w:hAnsi="Calibri" w:cs="Calibri"/>
          <w:sz w:val="24"/>
          <w:szCs w:val="24"/>
        </w:rPr>
        <w:t xml:space="preserve"> ite</w:t>
      </w:r>
      <w:r>
        <w:rPr>
          <w:rFonts w:ascii="Calibri" w:hAnsi="Calibri" w:cs="Calibri"/>
          <w:sz w:val="24"/>
          <w:szCs w:val="24"/>
        </w:rPr>
        <w:t>ns</w:t>
      </w:r>
      <w:r w:rsidRPr="000F607B">
        <w:rPr>
          <w:rFonts w:ascii="Calibri" w:hAnsi="Calibri" w:cs="Calibri"/>
          <w:sz w:val="24"/>
          <w:szCs w:val="24"/>
        </w:rPr>
        <w:t xml:space="preserve"> </w:t>
      </w:r>
      <w:r>
        <w:rPr>
          <w:rFonts w:ascii="Calibri" w:hAnsi="Calibri" w:cs="Calibri"/>
          <w:sz w:val="24"/>
          <w:szCs w:val="24"/>
        </w:rPr>
        <w:t>anteriores</w:t>
      </w:r>
      <w:r w:rsidRPr="000F607B">
        <w:rPr>
          <w:rFonts w:ascii="Calibri" w:hAnsi="Calibri" w:cs="Calibri"/>
          <w:sz w:val="24"/>
          <w:szCs w:val="24"/>
        </w:rPr>
        <w:t>; ou</w:t>
      </w:r>
    </w:p>
    <w:p w14:paraId="52C66DE6"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quando</w:t>
      </w:r>
      <w:proofErr w:type="gramEnd"/>
      <w:r w:rsidRPr="000F607B">
        <w:rPr>
          <w:rFonts w:ascii="Calibri" w:hAnsi="Calibri" w:cs="Calibri"/>
          <w:sz w:val="24"/>
          <w:szCs w:val="24"/>
        </w:rPr>
        <w:t xml:space="preserve"> for recebida, pela administração pública, denúncia de irregularidade na execução da ação cultural, mediante juízo de admissibilidade que avaliará os elementos fáticos apresentados.</w:t>
      </w:r>
    </w:p>
    <w:p w14:paraId="2172DF9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4</w:t>
      </w:r>
      <w:r w:rsidRPr="000F607B">
        <w:rPr>
          <w:rFonts w:ascii="Calibri" w:hAnsi="Calibri" w:cs="Calibri"/>
          <w:sz w:val="24"/>
          <w:szCs w:val="24"/>
        </w:rPr>
        <w:t xml:space="preserve">.1 O prazo para apresentação do </w:t>
      </w:r>
      <w:r w:rsidRPr="00DB6F7D">
        <w:rPr>
          <w:rFonts w:ascii="Calibri" w:hAnsi="Calibri" w:cs="Calibri"/>
          <w:sz w:val="24"/>
          <w:szCs w:val="24"/>
        </w:rPr>
        <w:t>Relatório Financeiro da Execução Cultural</w:t>
      </w:r>
      <w:r w:rsidRPr="000F607B">
        <w:rPr>
          <w:rFonts w:ascii="Calibri" w:hAnsi="Calibri" w:cs="Calibri"/>
          <w:sz w:val="24"/>
          <w:szCs w:val="24"/>
        </w:rPr>
        <w:t xml:space="preserve"> será de</w:t>
      </w:r>
      <w:r>
        <w:rPr>
          <w:rFonts w:ascii="Calibri" w:hAnsi="Calibri" w:cs="Calibri"/>
          <w:sz w:val="24"/>
          <w:szCs w:val="24"/>
        </w:rPr>
        <w:t xml:space="preserve"> 120 dias </w:t>
      </w:r>
      <w:r w:rsidRPr="000F607B">
        <w:rPr>
          <w:rFonts w:ascii="Calibri" w:hAnsi="Calibri" w:cs="Calibri"/>
          <w:sz w:val="24"/>
          <w:szCs w:val="24"/>
        </w:rPr>
        <w:t>contado</w:t>
      </w:r>
      <w:r>
        <w:rPr>
          <w:rFonts w:ascii="Calibri" w:hAnsi="Calibri" w:cs="Calibri"/>
          <w:sz w:val="24"/>
          <w:szCs w:val="24"/>
        </w:rPr>
        <w:t>s</w:t>
      </w:r>
      <w:r w:rsidRPr="000F607B">
        <w:rPr>
          <w:rFonts w:ascii="Calibri" w:hAnsi="Calibri" w:cs="Calibri"/>
          <w:sz w:val="24"/>
          <w:szCs w:val="24"/>
        </w:rPr>
        <w:t xml:space="preserve"> do recebimento da notificação.</w:t>
      </w:r>
    </w:p>
    <w:p w14:paraId="4EF908F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w:t>
      </w:r>
      <w:r w:rsidRPr="000F607B">
        <w:rPr>
          <w:rFonts w:ascii="Calibri" w:hAnsi="Calibri" w:cs="Calibri"/>
          <w:sz w:val="24"/>
          <w:szCs w:val="24"/>
        </w:rPr>
        <w:t xml:space="preserve"> Na hipótese de o julgamento da prestação de informações apontar a necessidade de devolução de recursos, o agente cultural será notificado para que exerça a opção por:</w:t>
      </w:r>
    </w:p>
    <w:p w14:paraId="42DA9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devolução</w:t>
      </w:r>
      <w:proofErr w:type="gramEnd"/>
      <w:r w:rsidRPr="000F607B">
        <w:rPr>
          <w:rFonts w:ascii="Calibri" w:hAnsi="Calibri" w:cs="Calibri"/>
          <w:sz w:val="24"/>
          <w:szCs w:val="24"/>
        </w:rPr>
        <w:t xml:space="preserve"> parcial ou integral dos recursos ao erário;</w:t>
      </w:r>
    </w:p>
    <w:p w14:paraId="56DC9A6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apresentação</w:t>
      </w:r>
      <w:proofErr w:type="gramEnd"/>
      <w:r w:rsidRPr="000F607B">
        <w:rPr>
          <w:rFonts w:ascii="Calibri" w:hAnsi="Calibri" w:cs="Calibri"/>
          <w:sz w:val="24"/>
          <w:szCs w:val="24"/>
        </w:rPr>
        <w:t xml:space="preserve"> de plano de ações compensatórias; ou</w:t>
      </w:r>
    </w:p>
    <w:p w14:paraId="681B290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III - devolução parcial dos recursos ao erário juntamente com a apresentação de plano de ações compensatórias.</w:t>
      </w:r>
    </w:p>
    <w:p w14:paraId="75017DF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w:t>
      </w:r>
      <w:r>
        <w:rPr>
          <w:rFonts w:ascii="Calibri" w:hAnsi="Calibri" w:cs="Calibri"/>
          <w:sz w:val="24"/>
          <w:szCs w:val="24"/>
        </w:rPr>
        <w:t>5.1</w:t>
      </w:r>
      <w:r w:rsidRPr="000F607B">
        <w:rPr>
          <w:rFonts w:ascii="Calibri" w:hAnsi="Calibri" w:cs="Calibri"/>
          <w:sz w:val="24"/>
          <w:szCs w:val="24"/>
        </w:rPr>
        <w:t xml:space="preserve"> A ocorrência de caso fortuito ou força maior impeditiva da execução do instrumento afasta a reprovação da prestação de informações, desde que comprovada.</w:t>
      </w:r>
    </w:p>
    <w:p w14:paraId="554AE5D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7.5.2 Nos casos em que estiver caracterizada má-fé do agente cultural, será imediatamente exigida a devolução de recursos ao erário, vedada a aceitação de plano de ações compensatórias.</w:t>
      </w:r>
    </w:p>
    <w:p w14:paraId="35614DD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8. ALTERAÇÃO DO TERMO DE EXECUÇÃO CULTURAL</w:t>
      </w:r>
    </w:p>
    <w:p w14:paraId="5C21256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8.1 A alteração do termo de execução cultural será formalizada por meio de termo aditivo.</w:t>
      </w:r>
    </w:p>
    <w:p w14:paraId="7EA58CA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8.2 A formalização de termo aditivo não será necessária nas seguintes hipóteses:</w:t>
      </w:r>
    </w:p>
    <w:p w14:paraId="3011DC81"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prorrogação</w:t>
      </w:r>
      <w:proofErr w:type="gramEnd"/>
      <w:r w:rsidRPr="000F607B">
        <w:rPr>
          <w:rFonts w:ascii="Calibri" w:hAnsi="Calibri" w:cs="Calibri"/>
          <w:sz w:val="24"/>
          <w:szCs w:val="24"/>
        </w:rPr>
        <w:t xml:space="preserve"> de vigência realizada de ofício pela administração pública quando der causa ao atraso na liberação de recursos; e</w:t>
      </w:r>
    </w:p>
    <w:p w14:paraId="384501D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alteração</w:t>
      </w:r>
      <w:proofErr w:type="gramEnd"/>
      <w:r w:rsidRPr="000F607B">
        <w:rPr>
          <w:rFonts w:ascii="Calibri" w:hAnsi="Calibri" w:cs="Calibri"/>
          <w:sz w:val="24"/>
          <w:szCs w:val="24"/>
        </w:rPr>
        <w:t xml:space="preserve"> do projeto sem modificação do valor global do instrumento e sem modificação substancial do objeto.</w:t>
      </w:r>
    </w:p>
    <w:p w14:paraId="4A63E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8.3 Na hipótese de prorrogação de vigência, o saldo de recursos será automaticamente mantido na conta a fim de viabilizar a continuidade da execução do objeto.</w:t>
      </w:r>
    </w:p>
    <w:p w14:paraId="75C8148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8.6 Nas hipóteses de alterações em que não seja necessário termo aditivo, poderá ser realizado apostilamento.</w:t>
      </w:r>
    </w:p>
    <w:p w14:paraId="2AAB18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9. TITULARIDADE DE BENS</w:t>
      </w:r>
    </w:p>
    <w:p w14:paraId="00DFB08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9.1 Os bens permanentes adquiridos, produzidos ou transformados em decorrência da execução da ação cultural fomentada serão de titularidade do agente cultural desde a data da sua aquisição.</w:t>
      </w:r>
    </w:p>
    <w:p w14:paraId="2084A7B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9.2 Nos casos de rejeição da prestação de contas em razão da aquisição ou do uso do bem, o valor pago pela aquisição será computado no cálculo de valores a devolver, com atualização monetária.</w:t>
      </w:r>
    </w:p>
    <w:p w14:paraId="1C16F3EE"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10. EXTINÇÃO DO TERMO DE EXECUÇÃO CULTURAL</w:t>
      </w:r>
    </w:p>
    <w:p w14:paraId="3798BA4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10.1 O presente Termo de Execução Cultural poderá ser:</w:t>
      </w:r>
    </w:p>
    <w:p w14:paraId="792F9800"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 - </w:t>
      </w:r>
      <w:proofErr w:type="gramStart"/>
      <w:r w:rsidRPr="000F607B">
        <w:rPr>
          <w:rFonts w:ascii="Calibri" w:hAnsi="Calibri" w:cs="Calibri"/>
          <w:sz w:val="24"/>
          <w:szCs w:val="24"/>
        </w:rPr>
        <w:t>extinto</w:t>
      </w:r>
      <w:proofErr w:type="gramEnd"/>
      <w:r w:rsidRPr="000F607B">
        <w:rPr>
          <w:rFonts w:ascii="Calibri" w:hAnsi="Calibri" w:cs="Calibri"/>
          <w:sz w:val="24"/>
          <w:szCs w:val="24"/>
        </w:rPr>
        <w:t xml:space="preserve"> por decurso de prazo;</w:t>
      </w:r>
    </w:p>
    <w:p w14:paraId="31E72027"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II - </w:t>
      </w:r>
      <w:proofErr w:type="gramStart"/>
      <w:r w:rsidRPr="000F607B">
        <w:rPr>
          <w:rFonts w:ascii="Calibri" w:hAnsi="Calibri" w:cs="Calibri"/>
          <w:sz w:val="24"/>
          <w:szCs w:val="24"/>
        </w:rPr>
        <w:t>extinto</w:t>
      </w:r>
      <w:proofErr w:type="gramEnd"/>
      <w:r w:rsidRPr="000F607B">
        <w:rPr>
          <w:rFonts w:ascii="Calibri" w:hAnsi="Calibri" w:cs="Calibri"/>
          <w:sz w:val="24"/>
          <w:szCs w:val="24"/>
        </w:rPr>
        <w:t>, de comum acordo antes do prazo avençado, mediante Termo de Distrato;</w:t>
      </w:r>
    </w:p>
    <w:p w14:paraId="0AC93E3B"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 xml:space="preserve">III - </w:t>
      </w:r>
      <w:r w:rsidRPr="000F607B">
        <w:rPr>
          <w:rFonts w:ascii="Calibri" w:eastAsiaTheme="minorHAnsi" w:hAnsi="Calibri" w:cs="Calibri"/>
          <w:sz w:val="24"/>
          <w:szCs w:val="24"/>
        </w:rPr>
        <w:t>denunciado, por decisão unilateral de qualquer dos partícipes, independentemente de autorização judicial, mediante prévia notificação por escrito ao outro partícipe; ou</w:t>
      </w:r>
    </w:p>
    <w:p w14:paraId="65650A8A" w14:textId="77777777" w:rsidR="00644DE5" w:rsidRPr="000F607B" w:rsidRDefault="00644DE5" w:rsidP="00644DE5">
      <w:pPr>
        <w:spacing w:after="100"/>
        <w:ind w:left="100"/>
        <w:jc w:val="both"/>
        <w:rPr>
          <w:rFonts w:ascii="Calibri" w:eastAsiaTheme="minorHAnsi" w:hAnsi="Calibri" w:cs="Calibri"/>
          <w:sz w:val="24"/>
          <w:szCs w:val="24"/>
        </w:rPr>
      </w:pPr>
      <w:r w:rsidRPr="000F607B">
        <w:rPr>
          <w:rFonts w:ascii="Calibri" w:hAnsi="Calibri" w:cs="Calibri"/>
          <w:sz w:val="24"/>
          <w:szCs w:val="24"/>
        </w:rPr>
        <w:t>IV -</w:t>
      </w:r>
      <w:r w:rsidRPr="000F607B">
        <w:rPr>
          <w:rFonts w:ascii="Calibri" w:eastAsiaTheme="minorHAnsi" w:hAnsi="Calibri" w:cs="Calibri"/>
          <w:sz w:val="24"/>
          <w:szCs w:val="24"/>
        </w:rPr>
        <w:t xml:space="preserve"> </w:t>
      </w:r>
      <w:proofErr w:type="gramStart"/>
      <w:r w:rsidRPr="000F607B">
        <w:rPr>
          <w:rFonts w:ascii="Calibri" w:eastAsiaTheme="minorHAnsi" w:hAnsi="Calibri" w:cs="Calibri"/>
          <w:sz w:val="24"/>
          <w:szCs w:val="24"/>
        </w:rPr>
        <w:t>rescindido</w:t>
      </w:r>
      <w:proofErr w:type="gramEnd"/>
      <w:r w:rsidRPr="000F607B">
        <w:rPr>
          <w:rFonts w:ascii="Calibri" w:eastAsiaTheme="minorHAnsi" w:hAnsi="Calibri" w:cs="Calibri"/>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a) descumprimento injustificado de cláusula deste instrumento;</w:t>
      </w:r>
    </w:p>
    <w:p w14:paraId="1D20B01C"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lastRenderedPageBreak/>
        <w:t>b) irregularidade ou inexecução injustificada, ainda que parcial, do objeto, resultados ou metas pactuadas;</w:t>
      </w:r>
    </w:p>
    <w:p w14:paraId="0A10F6E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c) violação da legislação aplicável;</w:t>
      </w:r>
    </w:p>
    <w:p w14:paraId="47DD598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d) cometimento de falhas reiteradas na execução;</w:t>
      </w:r>
    </w:p>
    <w:p w14:paraId="11C181AB"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e) má administração de recursos públicos;</w:t>
      </w:r>
    </w:p>
    <w:p w14:paraId="479831D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f) constatação de falsidade ou fraude nas informações ou documentos apresentados;</w:t>
      </w:r>
    </w:p>
    <w:p w14:paraId="34BE0D0E"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g) não atendimento às recomendações ou determinações decorrentes da fiscalização;</w:t>
      </w:r>
    </w:p>
    <w:p w14:paraId="7A07B22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h) outras hipóteses expressamente previstas na legislação aplicável.</w:t>
      </w:r>
    </w:p>
    <w:p w14:paraId="144A0A0A"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10.3 Na hipótese de irregularidade na execução do objeto que enseje </w:t>
      </w:r>
      <w:proofErr w:type="spellStart"/>
      <w:r w:rsidRPr="000F607B">
        <w:rPr>
          <w:rFonts w:ascii="Calibri" w:hAnsi="Calibri" w:cs="Calibri"/>
          <w:sz w:val="24"/>
          <w:szCs w:val="24"/>
        </w:rPr>
        <w:t>dano</w:t>
      </w:r>
      <w:proofErr w:type="spellEnd"/>
      <w:r w:rsidRPr="000F607B">
        <w:rPr>
          <w:rFonts w:ascii="Calibri" w:hAnsi="Calibri" w:cs="Calibri"/>
          <w:sz w:val="24"/>
          <w:szCs w:val="24"/>
        </w:rPr>
        <w:t xml:space="preserve"> ao erário, deverá ser instaurada Tomada de Contas Especial caso os valores relacionados à irregularidade não sejam devolvidos no prazo estabelecido pela Administração Pública.</w:t>
      </w:r>
    </w:p>
    <w:p w14:paraId="18BC9FEF" w14:textId="77777777"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1</w:t>
      </w:r>
      <w:r w:rsidRPr="000F607B">
        <w:rPr>
          <w:rFonts w:ascii="Calibri" w:hAnsi="Calibri" w:cs="Calibri"/>
          <w:b/>
          <w:bCs/>
          <w:sz w:val="24"/>
          <w:szCs w:val="24"/>
        </w:rPr>
        <w:t xml:space="preserve">. MONITORAMENTO E CONTROLE DE RESULTADOS </w:t>
      </w:r>
    </w:p>
    <w:p w14:paraId="7D422CD9" w14:textId="7B59C203"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1</w:t>
      </w:r>
      <w:r w:rsidRPr="000F607B">
        <w:rPr>
          <w:rFonts w:ascii="Calibri" w:hAnsi="Calibri" w:cs="Calibri"/>
          <w:sz w:val="24"/>
          <w:szCs w:val="24"/>
        </w:rPr>
        <w:t xml:space="preserve">.1 </w:t>
      </w:r>
      <w:r w:rsidR="00694454">
        <w:t>O monitoramento das ações será realizado pel</w:t>
      </w:r>
      <w:r w:rsidR="008643D5">
        <w:t>a</w:t>
      </w:r>
      <w:r w:rsidR="00694454">
        <w:t xml:space="preserve"> Secretaria Municipal de Cultura e Eventos através de planilhas de controle de efetivação dos projetos</w:t>
      </w:r>
    </w:p>
    <w:p w14:paraId="6EBF8694" w14:textId="77777777"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Pr>
          <w:rFonts w:ascii="Calibri" w:hAnsi="Calibri" w:cs="Calibri"/>
          <w:b/>
          <w:bCs/>
          <w:sz w:val="24"/>
          <w:szCs w:val="24"/>
        </w:rPr>
        <w:t>2</w:t>
      </w:r>
      <w:r w:rsidRPr="000F607B">
        <w:rPr>
          <w:rFonts w:ascii="Calibri" w:hAnsi="Calibri" w:cs="Calibri"/>
          <w:b/>
          <w:bCs/>
          <w:sz w:val="24"/>
          <w:szCs w:val="24"/>
        </w:rPr>
        <w:t xml:space="preserve">. VIGÊNCIA </w:t>
      </w:r>
    </w:p>
    <w:p w14:paraId="449ABE72" w14:textId="11055093" w:rsidR="00644DE5" w:rsidRPr="000F607B" w:rsidRDefault="00644DE5" w:rsidP="00644DE5">
      <w:pPr>
        <w:spacing w:after="100"/>
        <w:ind w:left="100"/>
        <w:jc w:val="both"/>
        <w:rPr>
          <w:rFonts w:ascii="Calibri" w:hAnsi="Calibri" w:cs="Calibri"/>
          <w:color w:val="FF0000"/>
          <w:sz w:val="24"/>
          <w:szCs w:val="24"/>
        </w:rPr>
      </w:pPr>
      <w:r w:rsidRPr="000F607B">
        <w:rPr>
          <w:rFonts w:ascii="Calibri" w:hAnsi="Calibri" w:cs="Calibri"/>
          <w:sz w:val="24"/>
          <w:szCs w:val="24"/>
        </w:rPr>
        <w:t>1</w:t>
      </w:r>
      <w:r>
        <w:rPr>
          <w:rFonts w:ascii="Calibri" w:hAnsi="Calibri" w:cs="Calibri"/>
          <w:sz w:val="24"/>
          <w:szCs w:val="24"/>
        </w:rPr>
        <w:t>2</w:t>
      </w:r>
      <w:r w:rsidRPr="000F607B">
        <w:rPr>
          <w:rFonts w:ascii="Calibri" w:hAnsi="Calibri" w:cs="Calibri"/>
          <w:sz w:val="24"/>
          <w:szCs w:val="24"/>
        </w:rPr>
        <w:t>.1 A vigência deste instrumento terá início na data de assinatura das partes, com duração de</w:t>
      </w:r>
      <w:r w:rsidR="00694454">
        <w:rPr>
          <w:rFonts w:ascii="Calibri" w:hAnsi="Calibri" w:cs="Calibri"/>
          <w:sz w:val="24"/>
          <w:szCs w:val="24"/>
        </w:rPr>
        <w:t>12 meses</w:t>
      </w:r>
      <w:r w:rsidRPr="000F607B">
        <w:rPr>
          <w:rFonts w:ascii="Calibri" w:hAnsi="Calibri" w:cs="Calibri"/>
          <w:sz w:val="24"/>
          <w:szCs w:val="24"/>
        </w:rPr>
        <w:t>, podendo ser prorrogado por</w:t>
      </w:r>
      <w:r w:rsidRPr="000F607B">
        <w:rPr>
          <w:rFonts w:ascii="Calibri" w:hAnsi="Calibri" w:cs="Calibri"/>
          <w:color w:val="FF0000"/>
          <w:sz w:val="24"/>
          <w:szCs w:val="24"/>
        </w:rPr>
        <w:t xml:space="preserve"> </w:t>
      </w:r>
      <w:r w:rsidR="00694454">
        <w:rPr>
          <w:rFonts w:ascii="Calibri" w:hAnsi="Calibri" w:cs="Calibri"/>
          <w:color w:val="000000" w:themeColor="text1"/>
          <w:sz w:val="24"/>
          <w:szCs w:val="24"/>
        </w:rPr>
        <w:t>04</w:t>
      </w:r>
      <w:r w:rsidR="00694454" w:rsidRPr="00694454">
        <w:rPr>
          <w:rFonts w:ascii="Calibri" w:hAnsi="Calibri" w:cs="Calibri"/>
          <w:color w:val="000000" w:themeColor="text1"/>
          <w:sz w:val="24"/>
          <w:szCs w:val="24"/>
        </w:rPr>
        <w:t xml:space="preserve"> meses.</w:t>
      </w:r>
    </w:p>
    <w:p w14:paraId="71484171" w14:textId="1761CE63" w:rsidR="00644DE5" w:rsidRPr="000F607B" w:rsidRDefault="00644DE5" w:rsidP="00644DE5">
      <w:pPr>
        <w:spacing w:after="100"/>
        <w:ind w:left="100"/>
        <w:jc w:val="both"/>
        <w:rPr>
          <w:rFonts w:ascii="Calibri" w:hAnsi="Calibri" w:cs="Calibri"/>
          <w:b/>
          <w:bCs/>
          <w:sz w:val="24"/>
          <w:szCs w:val="24"/>
        </w:rPr>
      </w:pPr>
      <w:r w:rsidRPr="000F607B">
        <w:rPr>
          <w:rFonts w:ascii="Calibri" w:hAnsi="Calibri" w:cs="Calibri"/>
          <w:b/>
          <w:bCs/>
          <w:sz w:val="24"/>
          <w:szCs w:val="24"/>
        </w:rPr>
        <w:t>1</w:t>
      </w:r>
      <w:r w:rsidR="00694454">
        <w:rPr>
          <w:rFonts w:ascii="Calibri" w:hAnsi="Calibri" w:cs="Calibri"/>
          <w:b/>
          <w:bCs/>
          <w:sz w:val="24"/>
          <w:szCs w:val="24"/>
        </w:rPr>
        <w:t>3</w:t>
      </w:r>
      <w:r w:rsidRPr="000F607B">
        <w:rPr>
          <w:rFonts w:ascii="Calibri" w:hAnsi="Calibri" w:cs="Calibri"/>
          <w:b/>
          <w:bCs/>
          <w:sz w:val="24"/>
          <w:szCs w:val="24"/>
        </w:rPr>
        <w:t xml:space="preserve">. FORO </w:t>
      </w:r>
    </w:p>
    <w:p w14:paraId="7C0384FB" w14:textId="1B0D338B" w:rsidR="00644DE5" w:rsidRPr="000F607B" w:rsidRDefault="00644DE5" w:rsidP="00644DE5">
      <w:pPr>
        <w:spacing w:after="100"/>
        <w:ind w:left="100"/>
        <w:jc w:val="both"/>
        <w:rPr>
          <w:rFonts w:ascii="Calibri" w:hAnsi="Calibri" w:cs="Calibri"/>
          <w:sz w:val="24"/>
          <w:szCs w:val="24"/>
        </w:rPr>
      </w:pPr>
      <w:r w:rsidRPr="000F607B">
        <w:rPr>
          <w:rFonts w:ascii="Calibri" w:hAnsi="Calibri" w:cs="Calibri"/>
          <w:sz w:val="24"/>
          <w:szCs w:val="24"/>
        </w:rPr>
        <w:t>1</w:t>
      </w:r>
      <w:r w:rsidR="008643D5">
        <w:rPr>
          <w:rFonts w:ascii="Calibri" w:hAnsi="Calibri" w:cs="Calibri"/>
          <w:sz w:val="24"/>
          <w:szCs w:val="24"/>
        </w:rPr>
        <w:t>3</w:t>
      </w:r>
      <w:r w:rsidRPr="000F607B">
        <w:rPr>
          <w:rFonts w:ascii="Calibri" w:hAnsi="Calibri" w:cs="Calibri"/>
          <w:sz w:val="24"/>
          <w:szCs w:val="24"/>
        </w:rPr>
        <w:t xml:space="preserve">.1 Fica eleito o Foro de </w:t>
      </w:r>
      <w:r w:rsidR="00694454" w:rsidRPr="00694454">
        <w:rPr>
          <w:rFonts w:ascii="Calibri" w:hAnsi="Calibri" w:cs="Calibri"/>
          <w:color w:val="000000" w:themeColor="text1"/>
          <w:sz w:val="24"/>
          <w:szCs w:val="24"/>
        </w:rPr>
        <w:t>Louveira</w:t>
      </w:r>
      <w:r w:rsidRPr="00694454">
        <w:rPr>
          <w:rFonts w:ascii="Calibri" w:hAnsi="Calibri" w:cs="Calibri"/>
          <w:color w:val="000000" w:themeColor="text1"/>
          <w:sz w:val="24"/>
          <w:szCs w:val="24"/>
        </w:rPr>
        <w:t xml:space="preserve"> </w:t>
      </w:r>
      <w:r w:rsidRPr="000F607B">
        <w:rPr>
          <w:rFonts w:ascii="Calibri" w:hAnsi="Calibri" w:cs="Calibri"/>
          <w:sz w:val="24"/>
          <w:szCs w:val="24"/>
        </w:rPr>
        <w:t>para dirimir quaisquer dúvidas relativas ao presente Termo de Execução Cultural.</w:t>
      </w:r>
    </w:p>
    <w:p w14:paraId="2E1197FB" w14:textId="77777777" w:rsidR="00644DE5" w:rsidRPr="000F607B" w:rsidRDefault="00644DE5" w:rsidP="00644DE5">
      <w:pPr>
        <w:spacing w:after="100"/>
        <w:ind w:left="100"/>
        <w:jc w:val="both"/>
        <w:rPr>
          <w:rFonts w:ascii="Calibri" w:hAnsi="Calibri" w:cs="Calibri"/>
          <w:sz w:val="24"/>
          <w:szCs w:val="24"/>
        </w:rPr>
      </w:pPr>
    </w:p>
    <w:p w14:paraId="74004954" w14:textId="77777777" w:rsidR="00644DE5" w:rsidRPr="000F607B" w:rsidRDefault="00644DE5" w:rsidP="00644DE5">
      <w:pPr>
        <w:spacing w:after="100"/>
        <w:ind w:left="100"/>
        <w:jc w:val="center"/>
        <w:rPr>
          <w:rFonts w:ascii="Calibri" w:hAnsi="Calibri" w:cs="Calibri"/>
          <w:sz w:val="24"/>
          <w:szCs w:val="24"/>
        </w:rPr>
      </w:pPr>
      <w:r w:rsidRPr="000F607B">
        <w:rPr>
          <w:rFonts w:ascii="Calibri" w:hAnsi="Calibri" w:cs="Calibri"/>
          <w:sz w:val="24"/>
          <w:szCs w:val="24"/>
        </w:rPr>
        <w:t>LOCAL, [INDICAR DIA, MÊS E ANO].</w:t>
      </w:r>
    </w:p>
    <w:p w14:paraId="63BD9F0A" w14:textId="77777777" w:rsidR="00694454" w:rsidRDefault="00694454" w:rsidP="00644DE5">
      <w:pPr>
        <w:spacing w:after="100"/>
        <w:jc w:val="center"/>
        <w:rPr>
          <w:rFonts w:ascii="Calibri" w:hAnsi="Calibri" w:cs="Calibri"/>
          <w:sz w:val="24"/>
          <w:szCs w:val="24"/>
        </w:rPr>
      </w:pPr>
    </w:p>
    <w:p w14:paraId="4A0A10DA" w14:textId="468126E3"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 xml:space="preserve"> </w:t>
      </w:r>
      <w:r w:rsidR="00694454" w:rsidRPr="00367E2E">
        <w:rPr>
          <w:rFonts w:asciiTheme="minorHAnsi" w:hAnsiTheme="minorHAnsi"/>
          <w:sz w:val="24"/>
          <w:szCs w:val="24"/>
        </w:rPr>
        <w:t>Israel José de Lima</w:t>
      </w:r>
    </w:p>
    <w:p w14:paraId="7F35666A" w14:textId="5AA81069" w:rsidR="00644DE5" w:rsidRDefault="00644DE5" w:rsidP="00644DE5">
      <w:pPr>
        <w:spacing w:after="100"/>
        <w:jc w:val="center"/>
        <w:rPr>
          <w:rFonts w:ascii="Calibri" w:hAnsi="Calibri" w:cs="Calibri"/>
          <w:sz w:val="24"/>
          <w:szCs w:val="24"/>
        </w:rPr>
      </w:pPr>
      <w:r w:rsidRPr="000F607B">
        <w:rPr>
          <w:rFonts w:ascii="Calibri" w:hAnsi="Calibri" w:cs="Calibri"/>
          <w:sz w:val="24"/>
          <w:szCs w:val="24"/>
        </w:rPr>
        <w:t>Pelo órgão:</w:t>
      </w:r>
    </w:p>
    <w:p w14:paraId="7C8A6BC0" w14:textId="77777777" w:rsidR="00694454" w:rsidRPr="000F607B" w:rsidRDefault="00694454" w:rsidP="00644DE5">
      <w:pPr>
        <w:spacing w:after="100"/>
        <w:jc w:val="center"/>
        <w:rPr>
          <w:rFonts w:ascii="Calibri" w:hAnsi="Calibri" w:cs="Calibri"/>
          <w:sz w:val="24"/>
          <w:szCs w:val="24"/>
        </w:rPr>
      </w:pPr>
    </w:p>
    <w:p w14:paraId="2502ECBA" w14:textId="77777777" w:rsidR="00644DE5" w:rsidRPr="000F607B" w:rsidRDefault="00644DE5" w:rsidP="00644DE5">
      <w:pPr>
        <w:rPr>
          <w:rFonts w:ascii="Calibri" w:hAnsi="Calibri" w:cs="Calibri"/>
          <w:sz w:val="24"/>
          <w:szCs w:val="24"/>
        </w:rPr>
      </w:pPr>
    </w:p>
    <w:p w14:paraId="7C405B8E"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t>Pelo Agente Cultural:</w:t>
      </w:r>
    </w:p>
    <w:p w14:paraId="4C055B6F" w14:textId="77777777" w:rsidR="00644DE5" w:rsidRPr="000F607B" w:rsidRDefault="00644DE5" w:rsidP="00644DE5">
      <w:pPr>
        <w:spacing w:after="100"/>
        <w:jc w:val="center"/>
        <w:rPr>
          <w:rFonts w:ascii="Calibri" w:hAnsi="Calibri" w:cs="Calibri"/>
          <w:sz w:val="24"/>
          <w:szCs w:val="24"/>
        </w:rPr>
      </w:pPr>
      <w:r w:rsidRPr="000F607B">
        <w:rPr>
          <w:rFonts w:ascii="Calibri" w:hAnsi="Calibri" w:cs="Calibri"/>
          <w:sz w:val="24"/>
          <w:szCs w:val="24"/>
        </w:rPr>
        <w:lastRenderedPageBreak/>
        <w:t>[NOME DO AGENTE CULTURAL]</w:t>
      </w:r>
    </w:p>
    <w:p w14:paraId="12CB4723" w14:textId="77777777" w:rsidR="008D205C" w:rsidRDefault="008D205C"/>
    <w:sectPr w:rsidR="008D205C">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C0067" w14:textId="77777777" w:rsidR="007A4CF2" w:rsidRDefault="007A4CF2" w:rsidP="008D205C">
      <w:pPr>
        <w:spacing w:line="240" w:lineRule="auto"/>
      </w:pPr>
      <w:r>
        <w:separator/>
      </w:r>
    </w:p>
  </w:endnote>
  <w:endnote w:type="continuationSeparator" w:id="0">
    <w:p w14:paraId="6E709AFA" w14:textId="77777777" w:rsidR="007A4CF2" w:rsidRDefault="007A4CF2"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FA59A" w14:textId="6FFEE240" w:rsidR="008D205C" w:rsidRPr="000D51FA" w:rsidRDefault="001B7CE9" w:rsidP="000D51FA">
    <w:pPr>
      <w:pStyle w:val="Rodap"/>
      <w:jc w:val="right"/>
    </w:pPr>
    <w:r>
      <w:rPr>
        <w:noProof/>
      </w:rPr>
      <w:drawing>
        <wp:anchor distT="0" distB="0" distL="114300" distR="114300" simplePos="0" relativeHeight="251663360" behindDoc="1" locked="0" layoutInCell="1" allowOverlap="1" wp14:anchorId="203A9D4D" wp14:editId="5B3F4AD0">
          <wp:simplePos x="0" y="0"/>
          <wp:positionH relativeFrom="column">
            <wp:posOffset>3286125</wp:posOffset>
          </wp:positionH>
          <wp:positionV relativeFrom="paragraph">
            <wp:posOffset>-66675</wp:posOffset>
          </wp:positionV>
          <wp:extent cx="670560" cy="509905"/>
          <wp:effectExtent l="0" t="0" r="0" b="4445"/>
          <wp:wrapTight wrapText="bothSides">
            <wp:wrapPolygon edited="0">
              <wp:start x="0" y="0"/>
              <wp:lineTo x="0" y="20981"/>
              <wp:lineTo x="20864" y="20981"/>
              <wp:lineTo x="20864" y="0"/>
              <wp:lineTo x="0" y="0"/>
            </wp:wrapPolygon>
          </wp:wrapTight>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560" cy="5099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4BF586E7" wp14:editId="39937475">
          <wp:simplePos x="0" y="0"/>
          <wp:positionH relativeFrom="column">
            <wp:posOffset>739140</wp:posOffset>
          </wp:positionH>
          <wp:positionV relativeFrom="paragraph">
            <wp:posOffset>-68580</wp:posOffset>
          </wp:positionV>
          <wp:extent cx="1592580" cy="410210"/>
          <wp:effectExtent l="0" t="0" r="7620" b="8890"/>
          <wp:wrapTight wrapText="bothSides">
            <wp:wrapPolygon edited="0">
              <wp:start x="0" y="0"/>
              <wp:lineTo x="0" y="21065"/>
              <wp:lineTo x="21445" y="21065"/>
              <wp:lineTo x="21445" y="0"/>
              <wp:lineTo x="0" y="0"/>
            </wp:wrapPolygon>
          </wp:wrapTight>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2580" cy="4102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6F0B9" w14:textId="77777777" w:rsidR="007A4CF2" w:rsidRDefault="007A4CF2" w:rsidP="008D205C">
      <w:pPr>
        <w:spacing w:line="240" w:lineRule="auto"/>
      </w:pPr>
      <w:r>
        <w:separator/>
      </w:r>
    </w:p>
  </w:footnote>
  <w:footnote w:type="continuationSeparator" w:id="0">
    <w:p w14:paraId="151A8FEF" w14:textId="77777777" w:rsidR="007A4CF2" w:rsidRDefault="007A4CF2"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D7A6" w14:textId="7BE3EA59" w:rsidR="008D205C" w:rsidRDefault="001B7CE9" w:rsidP="008D205C">
    <w:pPr>
      <w:pStyle w:val="Cabealho"/>
      <w:jc w:val="center"/>
    </w:pPr>
    <w:r>
      <w:rPr>
        <w:noProof/>
      </w:rPr>
      <w:drawing>
        <wp:anchor distT="0" distB="0" distL="114300" distR="114300" simplePos="0" relativeHeight="251659264" behindDoc="1" locked="0" layoutInCell="1" allowOverlap="1" wp14:anchorId="71A262A6" wp14:editId="0F1ACE80">
          <wp:simplePos x="0" y="0"/>
          <wp:positionH relativeFrom="column">
            <wp:posOffset>327660</wp:posOffset>
          </wp:positionH>
          <wp:positionV relativeFrom="paragraph">
            <wp:posOffset>-313055</wp:posOffset>
          </wp:positionV>
          <wp:extent cx="4883785" cy="690880"/>
          <wp:effectExtent l="0" t="0" r="0" b="0"/>
          <wp:wrapSquare wrapText="bothSides"/>
          <wp:docPr id="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46221" name="Picture 676646221"/>
                  <pic:cNvPicPr/>
                </pic:nvPicPr>
                <pic:blipFill>
                  <a:blip r:embed="rId1">
                    <a:extLst>
                      <a:ext uri="{28A0092B-C50C-407E-A947-70E740481C1C}">
                        <a14:useLocalDpi xmlns:a14="http://schemas.microsoft.com/office/drawing/2010/main" val="0"/>
                      </a:ext>
                    </a:extLst>
                  </a:blip>
                  <a:stretch>
                    <a:fillRect/>
                  </a:stretch>
                </pic:blipFill>
                <pic:spPr>
                  <a:xfrm>
                    <a:off x="0" y="0"/>
                    <a:ext cx="4883785" cy="69088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D51FA"/>
    <w:rsid w:val="001B7CE9"/>
    <w:rsid w:val="001F71EC"/>
    <w:rsid w:val="002655FA"/>
    <w:rsid w:val="00273A82"/>
    <w:rsid w:val="00380194"/>
    <w:rsid w:val="003C4F95"/>
    <w:rsid w:val="003E360E"/>
    <w:rsid w:val="003F64A6"/>
    <w:rsid w:val="0042073A"/>
    <w:rsid w:val="004840B4"/>
    <w:rsid w:val="005D755C"/>
    <w:rsid w:val="00644DE5"/>
    <w:rsid w:val="00694454"/>
    <w:rsid w:val="007A4CF2"/>
    <w:rsid w:val="007F7B40"/>
    <w:rsid w:val="00862B83"/>
    <w:rsid w:val="008643D5"/>
    <w:rsid w:val="008D205C"/>
    <w:rsid w:val="00924003"/>
    <w:rsid w:val="00A6295A"/>
    <w:rsid w:val="00B83FAF"/>
    <w:rsid w:val="00C1150E"/>
    <w:rsid w:val="00D6444A"/>
    <w:rsid w:val="00DB28C6"/>
    <w:rsid w:val="00F36533"/>
    <w:rsid w:val="00F43FB0"/>
    <w:rsid w:val="00F63377"/>
    <w:rsid w:val="2B766632"/>
    <w:rsid w:val="49E01AB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rFonts w:ascii="Arial" w:eastAsia="Arial" w:hAnsi="Arial" w:cs="Arial"/>
      <w:kern w:val="0"/>
      <w:sz w:val="20"/>
      <w:szCs w:val="20"/>
      <w:lang w:eastAsia="pt-BR"/>
      <w14:ligatures w14:val="none"/>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1B7CE9"/>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B7CE9"/>
    <w:rPr>
      <w:rFonts w:ascii="Segoe UI" w:eastAsia="Arial" w:hAnsi="Segoe UI" w:cs="Segoe UI"/>
      <w:kern w:val="0"/>
      <w:sz w:val="18"/>
      <w:szCs w:val="18"/>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F263DA67579F94A860B687BB0377B87" ma:contentTypeVersion="11" ma:contentTypeDescription="Crie um novo documento." ma:contentTypeScope="" ma:versionID="906aed7dcc8b22c669d6fa0aa939e37a">
  <xsd:schema xmlns:xsd="http://www.w3.org/2001/XMLSchema" xmlns:xs="http://www.w3.org/2001/XMLSchema" xmlns:p="http://schemas.microsoft.com/office/2006/metadata/properties" xmlns:ns2="21aa3b9b-4e47-4215-92e9-db9ebf4890e7" xmlns:ns3="8a3a536c-eaad-4a95-91c2-c05fe2949735" targetNamespace="http://schemas.microsoft.com/office/2006/metadata/properties" ma:root="true" ma:fieldsID="054b4792ec4d706926cdf3d7bff63c43" ns2:_="" ns3:_="">
    <xsd:import namespace="21aa3b9b-4e47-4215-92e9-db9ebf4890e7"/>
    <xsd:import namespace="8a3a536c-eaad-4a95-91c2-c05fe29497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a3b9b-4e47-4215-92e9-db9ebf4890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3a536c-eaad-4a95-91c2-c05fe29497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59860e-e93b-4f30-8d97-49dc47481a0b}" ma:internalName="TaxCatchAll" ma:showField="CatchAllData" ma:web="8a3a536c-eaad-4a95-91c2-c05fe29497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aa3b9b-4e47-4215-92e9-db9ebf4890e7">
      <Terms xmlns="http://schemas.microsoft.com/office/infopath/2007/PartnerControls"/>
    </lcf76f155ced4ddcb4097134ff3c332f>
    <TaxCatchAll xmlns="8a3a536c-eaad-4a95-91c2-c05fe29497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BAEE39-69BA-4542-9492-5E4366D42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a3b9b-4e47-4215-92e9-db9ebf4890e7"/>
    <ds:schemaRef ds:uri="8a3a536c-eaad-4a95-91c2-c05fe29497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21aa3b9b-4e47-4215-92e9-db9ebf4890e7"/>
    <ds:schemaRef ds:uri="8a3a536c-eaad-4a95-91c2-c05fe2949735"/>
  </ds:schemaRefs>
</ds:datastoreItem>
</file>

<file path=customXml/itemProps3.xml><?xml version="1.0" encoding="utf-8"?>
<ds:datastoreItem xmlns:ds="http://schemas.openxmlformats.org/officeDocument/2006/customXml" ds:itemID="{8792D4B6-EC16-454F-874F-4DE14A9677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7</Pages>
  <Words>1871</Words>
  <Characters>10667</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alex riski</cp:lastModifiedBy>
  <cp:revision>10</cp:revision>
  <dcterms:created xsi:type="dcterms:W3CDTF">2025-12-09T14:28:00Z</dcterms:created>
  <dcterms:modified xsi:type="dcterms:W3CDTF">2026-11-03T18:51:00Z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0x010100BF263DA67579F94A860B687BB0377B87</vt:lpwstr>
  </property>
  <property fmtid="{D5CDD505-2E9C-101B-9397-08002B2CF9AE}" pid="3" name="MediaServiceImageTags">
    <vt:lpwstr/>
  </property>
</Properties>
</file>