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5323C" w14:textId="3254B7CF" w:rsidR="00141D90" w:rsidRDefault="00141D90" w:rsidP="00141D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1024E5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55B512A5" w14:textId="77777777" w:rsidR="00141D90" w:rsidRDefault="00141D90" w:rsidP="00141D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MUNICIPAL  DE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PONTOS E PONTÕES DE CULTURA DE LOUVEIRA – SP </w:t>
      </w:r>
    </w:p>
    <w:p w14:paraId="04A6716C" w14:textId="77777777" w:rsidR="002E60F6" w:rsidRDefault="002E60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</w:rPr>
      </w:pPr>
    </w:p>
    <w:p w14:paraId="0059F09D" w14:textId="14640EEB" w:rsidR="002E60F6" w:rsidRDefault="006602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CULTURA VIVA DO TAMANHO DO BRASIL!</w:t>
      </w:r>
      <w:r>
        <w:rPr>
          <w:rFonts w:ascii="Calibri" w:eastAsia="Calibri" w:hAnsi="Calibri" w:cs="Calibri"/>
        </w:rPr>
        <w:t xml:space="preserve"> </w:t>
      </w:r>
    </w:p>
    <w:p w14:paraId="1570693D" w14:textId="77777777" w:rsidR="002E60F6" w:rsidRDefault="006602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PREMIAÇÃO DE PONTOS E PONTÕES DE CULTURA</w:t>
      </w:r>
    </w:p>
    <w:p w14:paraId="14821777" w14:textId="77777777" w:rsidR="002E60F6" w:rsidRDefault="002E60F6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6"/>
          <w:szCs w:val="6"/>
        </w:rPr>
      </w:pPr>
    </w:p>
    <w:p w14:paraId="5DCAEAF4" w14:textId="77777777" w:rsidR="002E60F6" w:rsidRDefault="006602CA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ANEXO 02 - CRITÉRIOS DE AVALIAÇÃO DA ETAPA DE SELEÇÃO</w:t>
      </w:r>
    </w:p>
    <w:p w14:paraId="4CA483EA" w14:textId="77777777" w:rsidR="002E60F6" w:rsidRDefault="006602C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highlight w:val="magenta"/>
        </w:rPr>
      </w:pPr>
      <w:r>
        <w:rPr>
          <w:rFonts w:ascii="Calibri" w:eastAsia="Calibri" w:hAnsi="Calibri" w:cs="Calibri"/>
          <w:b/>
        </w:rPr>
        <w:t>Bloco 1: Avaliação da atuação da entidade ou coletivo cultural</w:t>
      </w:r>
    </w:p>
    <w:tbl>
      <w:tblPr>
        <w:tblStyle w:val="a1"/>
        <w:tblW w:w="139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265"/>
        <w:gridCol w:w="915"/>
        <w:gridCol w:w="1395"/>
        <w:gridCol w:w="1455"/>
        <w:gridCol w:w="1500"/>
      </w:tblGrid>
      <w:tr w:rsidR="00141D90" w14:paraId="7C74E985" w14:textId="77777777" w:rsidTr="009909DC">
        <w:trPr>
          <w:trHeight w:val="555"/>
        </w:trPr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57BED" w14:textId="77777777" w:rsidR="00141D90" w:rsidRDefault="00141D90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82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01DB8" w14:textId="3417C8F9" w:rsidR="00141D90" w:rsidRDefault="00141D90" w:rsidP="00DD7BFB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 partir do portfólio, do formulário de inscrição e demais materiais enviados, e considerando os objetivos de Pontos de Cultura definidos na Lei que institui a Política Nacional de Cultura Viva (Lei nº 13.018/2014, art. 6º, I), analisar se a entidade ou coletivo cultural atende aos seguintes critérios: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107E3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DISTRIBUIÇÃO DOS PONTOS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88CF9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PONTUAÇÃO MÁXIMA NO ITEM</w:t>
            </w:r>
          </w:p>
        </w:tc>
      </w:tr>
      <w:tr w:rsidR="00141D90" w14:paraId="660AB2DF" w14:textId="77777777" w:rsidTr="00141D90">
        <w:trPr>
          <w:trHeight w:val="605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2F94F2" w14:textId="77777777" w:rsidR="00141D90" w:rsidRDefault="00141D90">
            <w:pPr>
              <w:widowControl w:val="0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2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71C4AF" w14:textId="5CC6076D" w:rsidR="00141D90" w:rsidRDefault="00141D90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932CF6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Não Atende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30CCD5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Atende Parcialmente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EDDC6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Atende Plenamente</w:t>
            </w:r>
          </w:p>
        </w:tc>
        <w:tc>
          <w:tcPr>
            <w:tcW w:w="150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EB8F7" w14:textId="77777777" w:rsidR="00141D90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 pontos</w:t>
            </w:r>
          </w:p>
        </w:tc>
      </w:tr>
      <w:tr w:rsidR="002E60F6" w14:paraId="23AA8EF8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CF85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10272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criação e a produção artística e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79027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1FF9B" w14:textId="3893D2AD" w:rsidR="002E60F6" w:rsidRDefault="000F191F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7DC8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45E18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12AC5C0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B882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3F625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exploração de espaços públicos e privados para serem disponibilizados para a ação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6D471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0B536" w14:textId="7539A76D" w:rsidR="002E60F6" w:rsidRDefault="000F191F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4C15D" w14:textId="46345CFF" w:rsidR="002E60F6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B0A70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A064F7C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4582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7C769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diversidade cultural brasileira, garantindo diálogos interculturais.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39D3CD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F0BFB" w14:textId="01FAF5EB" w:rsidR="002E60F6" w:rsidRDefault="000F191F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B71FA" w14:textId="7C8A00B0" w:rsidR="002E60F6" w:rsidRDefault="00141D90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05CD5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4D7253A3" w14:textId="77777777">
        <w:trPr>
          <w:trHeight w:val="52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44EC4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EA5D3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inclusão cultural da população idosa, de mulheres, jovens, pessoas negras, com deficiência, LGBTQIAP+ e/ou de baixa renda, combatendo as desigualdades sociais.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C435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90BA46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46DC8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723BA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3006A8B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F6F7A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47E4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Contribui para o fortalecimento da autonomia social das comunidades.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E27C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5945BB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D4C62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21731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08D151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45C1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DD97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o intercâmbio entre diferentes segmentos da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9C6E7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79D75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70687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5A58E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2C67A21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02C9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C61A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articulação das redes sociais e culturais e dessas com a educação.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EBC6D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8319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482D7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AC8066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3F7D44D6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8433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77F4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Adota princípios de gestão compartilhada entre atores culturais não governamentais e o Estado.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BA382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C99B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D16250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55B5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0B3627EE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69CB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7ADB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Fomenta as economias solidária e criativa.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0220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5D9C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F19253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872F81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499BF9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6948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n)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DBCD1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proteção do patrimônio cultural material, imaterial e promove as memórias comunitárias.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615E5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DF7B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510D5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37DB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8D90020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92C2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008606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Apoia e incentiva manifestações culturais tradicionais e populares.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227F8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4293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E6A3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AD9926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661D997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6A3BF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2491E2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Realiza atividades culturais gratuitas e abertas com regularidade na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D471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E36B1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51A9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ACB9A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224BDDC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E55F6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8AD640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 ações da organização cultural estão relacionadas aos eixos estruturantes da Política Nacional Cultura Viva, por meio de ações nas áreas de formação, produção e/ou difusão sociocultural de maneira contínua.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4A468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10E8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7F8C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00E6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356069C1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48F3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71934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entidade possui articulação com outras organizações, compondo Frentes, Redes, Conselhos, Comissões, dentre outros espaços de participação e incidência política em áreas sinérgicas à Política Nacional Cultura Viva.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9ED320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1680E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C6873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FDCA4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14:paraId="4EC5D359" w14:textId="77777777" w:rsidR="002E60F6" w:rsidRDefault="002E60F6">
      <w:pPr>
        <w:widowControl w:val="0"/>
        <w:rPr>
          <w:rFonts w:ascii="Calibri" w:eastAsia="Calibri" w:hAnsi="Calibri" w:cs="Calibri"/>
        </w:rPr>
      </w:pPr>
    </w:p>
    <w:p w14:paraId="1649ED0E" w14:textId="77777777" w:rsidR="002E60F6" w:rsidRDefault="006602CA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Para ser certificada, a entidade precisará alcançar a pontuação mínima de 50 (cinquenta) pontos.</w:t>
      </w:r>
    </w:p>
    <w:p w14:paraId="07CEC280" w14:textId="281515BE" w:rsidR="002E60F6" w:rsidRDefault="00257F2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br/>
      </w:r>
    </w:p>
    <w:p w14:paraId="22084AAB" w14:textId="77777777" w:rsidR="002E60F6" w:rsidRPr="00141D90" w:rsidRDefault="006602C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00141D90">
        <w:rPr>
          <w:rFonts w:ascii="Calibri" w:eastAsia="Calibri" w:hAnsi="Calibri" w:cs="Calibri"/>
          <w:b/>
          <w:color w:val="000000" w:themeColor="text1"/>
        </w:rPr>
        <w:t>Bloco 2 - Bonificações</w:t>
      </w:r>
    </w:p>
    <w:tbl>
      <w:tblPr>
        <w:tblStyle w:val="a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7"/>
        <w:gridCol w:w="6977"/>
      </w:tblGrid>
      <w:tr w:rsidR="002E60F6" w14:paraId="1563F8A6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5555E" w14:textId="77777777" w:rsidR="002E60F6" w:rsidRPr="00141D90" w:rsidRDefault="00660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141D90">
              <w:rPr>
                <w:rFonts w:ascii="Calibri" w:eastAsia="Calibri" w:hAnsi="Calibri" w:cs="Calibri"/>
                <w:b/>
                <w:color w:val="000000" w:themeColor="text1"/>
              </w:rPr>
              <w:t>CRITÉRIO DE BONIFICAÇÃO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8C96C" w14:textId="77777777" w:rsidR="002E60F6" w:rsidRPr="00141D90" w:rsidRDefault="006602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141D90">
              <w:rPr>
                <w:rFonts w:ascii="Calibri" w:eastAsia="Calibri" w:hAnsi="Calibri" w:cs="Calibri"/>
                <w:b/>
                <w:color w:val="000000" w:themeColor="text1"/>
              </w:rPr>
              <w:t>PONTUAÇÃO ATRIBUÍDA</w:t>
            </w:r>
          </w:p>
        </w:tc>
      </w:tr>
      <w:tr w:rsidR="002E60F6" w14:paraId="3A87BFFB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A590" w14:textId="034C6E17" w:rsidR="002E60F6" w:rsidRDefault="0014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Ações </w:t>
            </w:r>
            <w:r w:rsidRPr="00A85D8E">
              <w:rPr>
                <w:rFonts w:ascii="Calibri" w:hAnsi="Calibri" w:cs="Calibri"/>
                <w:sz w:val="24"/>
                <w:szCs w:val="24"/>
              </w:rPr>
              <w:t>cultura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is voltado ao público </w:t>
            </w:r>
            <w:r w:rsidRPr="00A85D8E">
              <w:rPr>
                <w:rFonts w:ascii="Calibri" w:hAnsi="Calibri" w:cs="Calibri"/>
                <w:sz w:val="24"/>
                <w:szCs w:val="24"/>
              </w:rPr>
              <w:t>do gênero feminino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5410" w14:textId="59CCCAB4" w:rsidR="002E60F6" w:rsidRPr="00141D90" w:rsidRDefault="0014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141D90">
              <w:rPr>
                <w:rFonts w:ascii="Calibri" w:eastAsia="Calibri" w:hAnsi="Calibri" w:cs="Calibri"/>
                <w:color w:val="000000" w:themeColor="text1"/>
              </w:rPr>
              <w:t>1 ponto</w:t>
            </w:r>
          </w:p>
        </w:tc>
      </w:tr>
      <w:tr w:rsidR="002E60F6" w14:paraId="00B82BEE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CD5AE" w14:textId="028443BA" w:rsidR="002E60F6" w:rsidRDefault="0014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Ações </w:t>
            </w:r>
            <w:r w:rsidRPr="00A85D8E">
              <w:rPr>
                <w:rFonts w:ascii="Calibri" w:hAnsi="Calibri" w:cs="Calibri"/>
                <w:sz w:val="24"/>
                <w:szCs w:val="24"/>
              </w:rPr>
              <w:t>cultura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is voltado ao público </w:t>
            </w:r>
            <w:r>
              <w:t>LGBTQIAPN+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315B" w14:textId="4E5A7566" w:rsidR="002E60F6" w:rsidRPr="00141D90" w:rsidRDefault="0014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141D90">
              <w:rPr>
                <w:rFonts w:ascii="Calibri" w:eastAsia="Calibri" w:hAnsi="Calibri" w:cs="Calibri"/>
                <w:color w:val="000000" w:themeColor="text1"/>
              </w:rPr>
              <w:t>1 ponto</w:t>
            </w:r>
          </w:p>
        </w:tc>
      </w:tr>
    </w:tbl>
    <w:p w14:paraId="58730FF4" w14:textId="77777777" w:rsidR="00EC4031" w:rsidRDefault="00EC4031" w:rsidP="00141D90">
      <w:pPr>
        <w:tabs>
          <w:tab w:val="center" w:pos="0"/>
        </w:tabs>
        <w:spacing w:line="240" w:lineRule="auto"/>
        <w:ind w:left="720"/>
        <w:jc w:val="both"/>
        <w:rPr>
          <w:rStyle w:val="Forte"/>
        </w:rPr>
      </w:pPr>
    </w:p>
    <w:p w14:paraId="53FE8C73" w14:textId="4E3EC0B0" w:rsidR="002E60F6" w:rsidRDefault="00EC4031" w:rsidP="00141D90">
      <w:pPr>
        <w:tabs>
          <w:tab w:val="center" w:pos="0"/>
        </w:tabs>
        <w:spacing w:line="24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t xml:space="preserve">A pontuação de bonificação será somada à nota final apenas para fins de classificação e de desempate. Ela não será computada para o atingimento da pontuação mínima de 50 (cinquenta) </w:t>
      </w:r>
      <w:proofErr w:type="gramStart"/>
      <w:r>
        <w:t>pontos exigida</w:t>
      </w:r>
      <w:proofErr w:type="gramEnd"/>
      <w:r>
        <w:t xml:space="preserve"> para a seleção e a pré-certificação, que será aferida exclusivamente com base nos critérios do Bloco 1.</w:t>
      </w:r>
    </w:p>
    <w:sectPr w:rsidR="002E60F6">
      <w:headerReference w:type="default" r:id="rId11"/>
      <w:footerReference w:type="default" r:id="rId12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2424A" w14:textId="77777777" w:rsidR="00D86FAA" w:rsidRDefault="00D86FAA">
      <w:pPr>
        <w:spacing w:line="240" w:lineRule="auto"/>
      </w:pPr>
      <w:r>
        <w:separator/>
      </w:r>
    </w:p>
  </w:endnote>
  <w:endnote w:type="continuationSeparator" w:id="0">
    <w:p w14:paraId="384555D2" w14:textId="77777777" w:rsidR="00D86FAA" w:rsidRDefault="00D86F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BE2CA" w14:textId="60FF953D" w:rsidR="002E60F6" w:rsidRDefault="002E60F6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752855B1" w14:textId="6CBEAA29" w:rsidR="002E60F6" w:rsidRDefault="00141D90">
    <w:r>
      <w:rPr>
        <w:noProof/>
      </w:rPr>
      <w:drawing>
        <wp:anchor distT="0" distB="0" distL="114300" distR="114300" simplePos="0" relativeHeight="251663360" behindDoc="1" locked="0" layoutInCell="1" allowOverlap="1" wp14:anchorId="1DEEB6C3" wp14:editId="2AB4F6B3">
          <wp:simplePos x="0" y="0"/>
          <wp:positionH relativeFrom="column">
            <wp:posOffset>5257800</wp:posOffset>
          </wp:positionH>
          <wp:positionV relativeFrom="paragraph">
            <wp:posOffset>161925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C086DB8" wp14:editId="704CA33B">
          <wp:simplePos x="0" y="0"/>
          <wp:positionH relativeFrom="column">
            <wp:posOffset>2720340</wp:posOffset>
          </wp:positionH>
          <wp:positionV relativeFrom="paragraph">
            <wp:posOffset>161925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02CA">
      <w:t xml:space="preserve">                                                                                                                                                             </w:t>
    </w:r>
  </w:p>
  <w:p w14:paraId="276C6050" w14:textId="74228E6C" w:rsidR="002E60F6" w:rsidRDefault="00257F2F">
    <w:pPr>
      <w:ind w:left="-850"/>
    </w:pPr>
    <w:r>
      <w:rPr>
        <w:noProof/>
      </w:rPr>
      <w:t xml:space="preserve">                        </w:t>
    </w:r>
    <w:r>
      <w:t xml:space="preserve">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3724E" w14:textId="77777777" w:rsidR="00D86FAA" w:rsidRDefault="00D86FAA">
      <w:pPr>
        <w:spacing w:line="240" w:lineRule="auto"/>
      </w:pPr>
      <w:r>
        <w:separator/>
      </w:r>
    </w:p>
  </w:footnote>
  <w:footnote w:type="continuationSeparator" w:id="0">
    <w:p w14:paraId="102F7534" w14:textId="77777777" w:rsidR="00D86FAA" w:rsidRDefault="00D86F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955FF" w14:textId="7E9B8D40" w:rsidR="002E60F6" w:rsidRDefault="00141D90">
    <w:pPr>
      <w:ind w:left="-992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86CB49" wp14:editId="79DAFFE2">
          <wp:simplePos x="0" y="0"/>
          <wp:positionH relativeFrom="column">
            <wp:posOffset>2110740</wp:posOffset>
          </wp:positionH>
          <wp:positionV relativeFrom="paragraph">
            <wp:posOffset>-342900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204DAC5" w14:textId="77777777" w:rsidR="002E60F6" w:rsidRDefault="002E60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B72"/>
    <w:multiLevelType w:val="multilevel"/>
    <w:tmpl w:val="C17086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86652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0F6"/>
    <w:rsid w:val="000F191F"/>
    <w:rsid w:val="001024E5"/>
    <w:rsid w:val="00141D90"/>
    <w:rsid w:val="00201101"/>
    <w:rsid w:val="00257F2F"/>
    <w:rsid w:val="002E60F6"/>
    <w:rsid w:val="003B0F73"/>
    <w:rsid w:val="00456251"/>
    <w:rsid w:val="006602CA"/>
    <w:rsid w:val="006D3C57"/>
    <w:rsid w:val="00862B83"/>
    <w:rsid w:val="00BA625F"/>
    <w:rsid w:val="00BC2C2F"/>
    <w:rsid w:val="00D86FAA"/>
    <w:rsid w:val="00EC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9C8E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7F2F"/>
  </w:style>
  <w:style w:type="paragraph" w:styleId="Rodap">
    <w:name w:val="footer"/>
    <w:basedOn w:val="Normal"/>
    <w:link w:val="Rodap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7F2F"/>
  </w:style>
  <w:style w:type="character" w:styleId="Forte">
    <w:name w:val="Strong"/>
    <w:basedOn w:val="Fontepargpadro"/>
    <w:uiPriority w:val="22"/>
    <w:qFormat/>
    <w:rsid w:val="00EC4031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6D3C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3C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3C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3C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3C5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3C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Fc6rICGFtBocfhZjtQ/5efmVw==">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</go:docsCustomData>
</go:gDocsCustomXmlDataStorage>
</file>

<file path=customXml/itemProps1.xml><?xml version="1.0" encoding="utf-8"?>
<ds:datastoreItem xmlns:ds="http://schemas.openxmlformats.org/officeDocument/2006/customXml" ds:itemID="{D825C2EC-9955-4D23-9D88-E128F4659B9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534B079F-7016-4DFB-9209-31406D67A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3AAE2C-562B-4A9B-ACB8-A551382D5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riski</cp:lastModifiedBy>
  <cp:revision>7</cp:revision>
  <dcterms:created xsi:type="dcterms:W3CDTF">2026-07-06T10:54:00Z</dcterms:created>
  <dcterms:modified xsi:type="dcterms:W3CDTF">2026-11-03T18:28:00Z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