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DC74F" w14:textId="77777777" w:rsidR="00291209" w:rsidRDefault="00291209" w:rsidP="004062B7">
      <w:pPr>
        <w:spacing w:after="280" w:line="240" w:lineRule="auto"/>
        <w:jc w:val="center"/>
        <w:rPr>
          <w:b/>
          <w:bCs/>
          <w:smallCaps/>
          <w:color w:val="000000" w:themeColor="text1"/>
          <w:sz w:val="24"/>
          <w:szCs w:val="24"/>
        </w:rPr>
      </w:pPr>
    </w:p>
    <w:p w14:paraId="0F7A25DA" w14:textId="3752AEF2" w:rsidR="00291209" w:rsidRPr="005854D5" w:rsidRDefault="00291209" w:rsidP="00291209">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bookmarkStart w:id="0" w:name="_Hlk243231330"/>
      <w:r w:rsidRPr="005854D5">
        <w:rPr>
          <w:rFonts w:asciiTheme="minorHAnsi" w:hAnsiTheme="minorHAnsi" w:cstheme="minorHAnsi"/>
          <w:b/>
          <w:color w:val="000000"/>
          <w:sz w:val="24"/>
          <w:szCs w:val="24"/>
        </w:rPr>
        <w:t xml:space="preserve">EDITAL DE CHAMAMENTO PÚBLICO </w:t>
      </w:r>
      <w:r w:rsidR="00B10D7C" w:rsidRPr="002F4F4D">
        <w:rPr>
          <w:rFonts w:asciiTheme="minorHAnsi" w:hAnsiTheme="minorHAnsi" w:cstheme="minorHAnsi"/>
          <w:b/>
          <w:sz w:val="24"/>
          <w:szCs w:val="24"/>
        </w:rPr>
        <w:t xml:space="preserve">Nº </w:t>
      </w:r>
      <w:r w:rsidR="00B10D7C">
        <w:rPr>
          <w:rFonts w:asciiTheme="minorHAnsi" w:hAnsiTheme="minorHAnsi" w:cstheme="minorHAnsi"/>
          <w:b/>
          <w:sz w:val="24"/>
          <w:szCs w:val="24"/>
        </w:rPr>
        <w:t>012</w:t>
      </w:r>
      <w:r w:rsidR="00B10D7C" w:rsidRPr="002F4F4D">
        <w:rPr>
          <w:rFonts w:asciiTheme="minorHAnsi" w:hAnsiTheme="minorHAnsi" w:cstheme="minorHAnsi"/>
          <w:b/>
          <w:sz w:val="24"/>
          <w:szCs w:val="24"/>
        </w:rPr>
        <w:t xml:space="preserve">/2026 </w:t>
      </w:r>
      <w:r>
        <w:rPr>
          <w:rFonts w:asciiTheme="minorHAnsi" w:hAnsiTheme="minorHAnsi" w:cstheme="minorHAnsi"/>
          <w:b/>
          <w:color w:val="000000"/>
          <w:sz w:val="24"/>
          <w:szCs w:val="24"/>
        </w:rPr>
        <w:t xml:space="preserve">– </w:t>
      </w:r>
      <w:r w:rsidR="00114E48" w:rsidRPr="00114E48">
        <w:rPr>
          <w:rFonts w:asciiTheme="minorHAnsi" w:hAnsiTheme="minorHAnsi" w:cstheme="minorHAnsi"/>
          <w:b/>
          <w:color w:val="000000"/>
          <w:sz w:val="24"/>
          <w:szCs w:val="24"/>
        </w:rPr>
        <w:t xml:space="preserve"> </w:t>
      </w:r>
      <w:r w:rsidR="00114E48">
        <w:rPr>
          <w:rFonts w:asciiTheme="minorHAnsi" w:hAnsiTheme="minorHAnsi" w:cstheme="minorHAnsi"/>
          <w:b/>
          <w:color w:val="000000"/>
          <w:sz w:val="24"/>
          <w:szCs w:val="24"/>
        </w:rPr>
        <w:t>FESTIVAIS E MOSTRAS ARTÍSTICOS E CULTURAIS</w:t>
      </w:r>
    </w:p>
    <w:p w14:paraId="5C0AC76D" w14:textId="77777777" w:rsidR="00291209" w:rsidRPr="005854D5" w:rsidRDefault="00291209" w:rsidP="00291209">
      <w:pPr>
        <w:pBdr>
          <w:top w:val="nil"/>
          <w:left w:val="nil"/>
          <w:bottom w:val="nil"/>
          <w:right w:val="nil"/>
          <w:between w:val="nil"/>
        </w:pBdr>
        <w:spacing w:before="120" w:after="120" w:line="240" w:lineRule="auto"/>
        <w:ind w:left="120" w:right="120"/>
        <w:jc w:val="center"/>
        <w:rPr>
          <w:rFonts w:asciiTheme="minorHAnsi" w:hAnsiTheme="minorHAnsi" w:cstheme="minorBidi"/>
          <w:color w:val="000000"/>
          <w:sz w:val="24"/>
          <w:szCs w:val="24"/>
        </w:rPr>
      </w:pPr>
      <w:r w:rsidRPr="7117630A">
        <w:rPr>
          <w:rFonts w:asciiTheme="minorHAnsi" w:hAnsiTheme="minorHAnsi" w:cstheme="minorBidi"/>
          <w:b/>
          <w:bCs/>
          <w:color w:val="000000" w:themeColor="text1"/>
          <w:sz w:val="24"/>
          <w:szCs w:val="24"/>
        </w:rPr>
        <w:t>SELEÇÃO DE PROJETOS PARA FIRMAR TERMO DE EXECUÇÃO CULTURAL COM RECURSOS DA POLÍTICA NACIONAL ALDIR BLANC DE FOMENTO À CULTURA (LEI Nº 14.399/2022)</w:t>
      </w:r>
    </w:p>
    <w:bookmarkEnd w:id="0"/>
    <w:p w14:paraId="3C76C555" w14:textId="638A2052" w:rsidR="004062B7" w:rsidRDefault="004062B7" w:rsidP="00291209">
      <w:pPr>
        <w:spacing w:after="280" w:line="240" w:lineRule="auto"/>
        <w:jc w:val="center"/>
        <w:rPr>
          <w:smallCaps/>
          <w:color w:val="000000"/>
          <w:sz w:val="24"/>
          <w:szCs w:val="24"/>
        </w:rPr>
      </w:pPr>
      <w:r w:rsidRPr="0EB5E1E9">
        <w:rPr>
          <w:b/>
          <w:bCs/>
          <w:smallCaps/>
          <w:color w:val="000000" w:themeColor="text1"/>
          <w:sz w:val="24"/>
          <w:szCs w:val="24"/>
        </w:rPr>
        <w:t xml:space="preserve">ANEXO </w:t>
      </w:r>
      <w:sdt>
        <w:sdtPr>
          <w:tag w:val="goog_rdk_0"/>
          <w:id w:val="484361195"/>
        </w:sdtPr>
        <w:sdtEndPr/>
        <w:sdtContent>
          <w:r w:rsidRPr="0EB5E1E9">
            <w:rPr>
              <w:b/>
              <w:bCs/>
              <w:smallCaps/>
              <w:color w:val="000000" w:themeColor="text1"/>
              <w:sz w:val="24"/>
              <w:szCs w:val="24"/>
            </w:rPr>
            <w:t>IV</w:t>
          </w:r>
        </w:sdtContent>
      </w:sdt>
      <w:r w:rsidR="00291209">
        <w:t xml:space="preserve"> - </w:t>
      </w:r>
      <w:r>
        <w:rPr>
          <w:b/>
          <w:smallCaps/>
          <w:color w:val="000000"/>
          <w:sz w:val="24"/>
          <w:szCs w:val="24"/>
        </w:rPr>
        <w:t>CRITÉRIOS UTILIZADOS NA AVALIAÇÃO DE MÉRITO CULTURAL</w:t>
      </w:r>
    </w:p>
    <w:p w14:paraId="51CE7543"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A avaliação </w:t>
      </w:r>
      <w:r>
        <w:rPr>
          <w:color w:val="000000"/>
          <w:sz w:val="24"/>
          <w:szCs w:val="24"/>
        </w:rPr>
        <w:t>dos projetos</w:t>
      </w:r>
      <w:r w:rsidRPr="0051111F">
        <w:rPr>
          <w:color w:val="000000"/>
          <w:sz w:val="24"/>
          <w:szCs w:val="24"/>
        </w:rPr>
        <w:t xml:space="preserve"> será realizada </w:t>
      </w:r>
      <w:r>
        <w:rPr>
          <w:color w:val="000000"/>
          <w:sz w:val="24"/>
          <w:szCs w:val="24"/>
        </w:rPr>
        <w:t>mediante atribuição de notas aos critérios de seleção, conforme descrição a seguir</w:t>
      </w:r>
      <w:r w:rsidRPr="0051111F">
        <w:rPr>
          <w:color w:val="000000"/>
          <w:sz w:val="24"/>
          <w:szCs w:val="24"/>
        </w:rPr>
        <w:t xml:space="preserve">: </w:t>
      </w:r>
    </w:p>
    <w:p w14:paraId="78757E80"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pleno de atendimento do critério - </w:t>
      </w:r>
      <w:r>
        <w:rPr>
          <w:color w:val="000000"/>
          <w:sz w:val="24"/>
          <w:szCs w:val="24"/>
        </w:rPr>
        <w:t>10</w:t>
      </w:r>
      <w:r w:rsidRPr="0051111F">
        <w:rPr>
          <w:color w:val="000000"/>
          <w:sz w:val="24"/>
          <w:szCs w:val="24"/>
        </w:rPr>
        <w:t xml:space="preserve"> pontos; </w:t>
      </w:r>
    </w:p>
    <w:p w14:paraId="4E82FBAC"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satisfatório de atendimento do critério – </w:t>
      </w:r>
      <w:r>
        <w:rPr>
          <w:color w:val="000000"/>
          <w:sz w:val="24"/>
          <w:szCs w:val="24"/>
        </w:rPr>
        <w:t>6</w:t>
      </w:r>
      <w:r w:rsidRPr="0051111F">
        <w:rPr>
          <w:color w:val="000000"/>
          <w:sz w:val="24"/>
          <w:szCs w:val="24"/>
        </w:rPr>
        <w:t xml:space="preserve"> pontos; </w:t>
      </w:r>
    </w:p>
    <w:p w14:paraId="11FDC30A"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insatisfatório de atendimento do critério – </w:t>
      </w:r>
      <w:r>
        <w:rPr>
          <w:color w:val="000000"/>
          <w:sz w:val="24"/>
          <w:szCs w:val="24"/>
        </w:rPr>
        <w:t>2</w:t>
      </w:r>
      <w:r w:rsidRPr="0051111F">
        <w:rPr>
          <w:color w:val="000000"/>
          <w:sz w:val="24"/>
          <w:szCs w:val="24"/>
        </w:rPr>
        <w:t xml:space="preserve"> ponto</w:t>
      </w:r>
      <w:r>
        <w:rPr>
          <w:color w:val="000000"/>
          <w:sz w:val="24"/>
          <w:szCs w:val="24"/>
        </w:rPr>
        <w:t>s</w:t>
      </w:r>
      <w:r w:rsidRPr="0051111F">
        <w:rPr>
          <w:color w:val="000000"/>
          <w:sz w:val="24"/>
          <w:szCs w:val="24"/>
        </w:rPr>
        <w:t xml:space="preserve">; </w:t>
      </w:r>
    </w:p>
    <w:p w14:paraId="4F300A08" w14:textId="77777777" w:rsidR="004062B7" w:rsidRPr="0051111F" w:rsidRDefault="004062B7" w:rsidP="004062B7">
      <w:pPr>
        <w:spacing w:before="120" w:after="120" w:line="240" w:lineRule="auto"/>
        <w:ind w:left="120" w:right="120"/>
        <w:jc w:val="both"/>
        <w:rPr>
          <w:color w:val="000000"/>
          <w:sz w:val="24"/>
          <w:szCs w:val="24"/>
        </w:rPr>
      </w:pPr>
      <w:r w:rsidRPr="0051111F">
        <w:rPr>
          <w:color w:val="000000"/>
          <w:sz w:val="24"/>
          <w:szCs w:val="24"/>
        </w:rPr>
        <w:t>• Não atendimento do critério – 0 pontos.</w:t>
      </w:r>
    </w:p>
    <w:p w14:paraId="0BCAFDF3" w14:textId="77777777" w:rsidR="004062B7" w:rsidRDefault="004062B7" w:rsidP="004062B7">
      <w:pPr>
        <w:spacing w:before="120" w:after="120" w:line="240" w:lineRule="auto"/>
        <w:ind w:left="120" w:right="120"/>
        <w:rPr>
          <w:color w:val="000000"/>
          <w:sz w:val="24"/>
          <w:szCs w:val="24"/>
        </w:rPr>
      </w:pPr>
      <w:r>
        <w:rPr>
          <w:color w:val="000000"/>
          <w:sz w:val="24"/>
          <w:szCs w:val="24"/>
        </w:rPr>
        <w:t> </w:t>
      </w:r>
    </w:p>
    <w:tbl>
      <w:tblPr>
        <w:tblW w:w="977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119"/>
        <w:gridCol w:w="4394"/>
        <w:gridCol w:w="3260"/>
      </w:tblGrid>
      <w:tr w:rsidR="004062B7" w14:paraId="289CDA2C" w14:textId="77777777" w:rsidTr="00291209">
        <w:tc>
          <w:tcPr>
            <w:tcW w:w="97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7D07B2"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CRITÉRIOS OBRIGATÓRIOS</w:t>
            </w:r>
          </w:p>
        </w:tc>
      </w:tr>
      <w:tr w:rsidR="004062B7" w14:paraId="643D3602"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6A830B"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Identificação do Critério</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320FE8"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Descrição do Critério</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98FD61"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Pontuação Máxima</w:t>
            </w:r>
          </w:p>
        </w:tc>
      </w:tr>
      <w:tr w:rsidR="004062B7" w14:paraId="6C47F378"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4DE3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A</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BDFF2F" w14:textId="77777777"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Qualidade do Projeto - Coerência do objeto, objetivos, justificativa e metas do projeto </w:t>
            </w:r>
          </w:p>
          <w:p w14:paraId="160B3BBE" w14:textId="6A5AA6CD" w:rsidR="004062B7" w:rsidRDefault="004062B7" w:rsidP="000A3EBE">
            <w:pPr>
              <w:spacing w:before="120" w:after="120" w:line="240" w:lineRule="auto"/>
              <w:ind w:left="120" w:right="120"/>
              <w:jc w:val="center"/>
              <w:rPr>
                <w:color w:val="000000"/>
                <w:sz w:val="24"/>
                <w:szCs w:val="24"/>
              </w:rPr>
            </w:pPr>
            <w:r>
              <w:rPr>
                <w:b/>
                <w:color w:val="000000"/>
                <w:sz w:val="24"/>
                <w:szCs w:val="24"/>
              </w:rPr>
              <w:t> </w:t>
            </w:r>
            <w:r>
              <w:rPr>
                <w:color w:val="000000"/>
                <w:sz w:val="24"/>
                <w:szCs w:val="24"/>
              </w:rPr>
              <w:t>A análise deverá considerar, para fins de avaliação e valoração, se o conteúdo do projeto apresenta, como um todo</w:t>
            </w:r>
            <w:sdt>
              <w:sdtPr>
                <w:tag w:val="goog_rdk_4"/>
                <w:id w:val="1690179340"/>
              </w:sdtPr>
              <w:sdtEndPr/>
              <w:sdtContent>
                <w:r>
                  <w:rPr>
                    <w:color w:val="000000"/>
                    <w:sz w:val="24"/>
                    <w:szCs w:val="24"/>
                  </w:rPr>
                  <w:t>,</w:t>
                </w:r>
              </w:sdtContent>
            </w:sdt>
            <w:r>
              <w:rPr>
                <w:color w:val="000000"/>
                <w:sz w:val="24"/>
                <w:szCs w:val="24"/>
              </w:rPr>
              <w:t xml:space="preserve"> coerência, observando o objeto, a justificativa e as metas, sendo possível visualizar de forma </w:t>
            </w:r>
            <w:sdt>
              <w:sdtPr>
                <w:tag w:val="goog_rdk_5"/>
                <w:id w:val="1914124216"/>
                <w:showingPlcHdr/>
              </w:sdtPr>
              <w:sdtEndPr/>
              <w:sdtContent>
                <w:r>
                  <w:t xml:space="preserve">     </w:t>
                </w:r>
              </w:sdtContent>
            </w:sdt>
            <w:sdt>
              <w:sdtPr>
                <w:tag w:val="goog_rdk_6"/>
                <w:id w:val="-320274980"/>
              </w:sdtPr>
              <w:sdtEndPr/>
              <w:sdtContent>
                <w:r>
                  <w:rPr>
                    <w:color w:val="000000"/>
                    <w:sz w:val="24"/>
                    <w:szCs w:val="24"/>
                  </w:rPr>
                  <w:t>evidente</w:t>
                </w:r>
              </w:sdtContent>
            </w:sdt>
            <w:r>
              <w:rPr>
                <w:color w:val="000000"/>
                <w:sz w:val="24"/>
                <w:szCs w:val="24"/>
              </w:rPr>
              <w:t xml:space="preserve"> os resultados que serão obtidos.</w:t>
            </w:r>
          </w:p>
          <w:p w14:paraId="47FFA457"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507FEA"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02BC83FC"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543D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B</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D90DE5" w14:textId="77777777"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Relevância da ação proposta para o cenário cultural </w:t>
            </w:r>
            <w:r w:rsidR="00291209">
              <w:rPr>
                <w:b/>
                <w:color w:val="000000"/>
                <w:sz w:val="24"/>
                <w:szCs w:val="24"/>
              </w:rPr>
              <w:t xml:space="preserve">De Louveira </w:t>
            </w:r>
          </w:p>
          <w:p w14:paraId="7DB607E3" w14:textId="4AFEE751" w:rsidR="004062B7" w:rsidRDefault="004062B7" w:rsidP="000A3EBE">
            <w:pPr>
              <w:spacing w:before="120" w:after="120" w:line="240" w:lineRule="auto"/>
              <w:ind w:left="120" w:right="120"/>
              <w:jc w:val="center"/>
              <w:rPr>
                <w:color w:val="FF0000"/>
                <w:sz w:val="24"/>
                <w:szCs w:val="24"/>
              </w:rPr>
            </w:pPr>
            <w:r>
              <w:rPr>
                <w:color w:val="000000"/>
                <w:sz w:val="24"/>
                <w:szCs w:val="24"/>
              </w:rPr>
              <w:t>A análise deverá considerar, para fins de avaliação e valoração, se a ação contribui para o enriquecimento e valorização da cultura do</w:t>
            </w:r>
            <w:r w:rsidR="00291209">
              <w:rPr>
                <w:color w:val="000000"/>
                <w:sz w:val="24"/>
                <w:szCs w:val="24"/>
              </w:rPr>
              <w:t xml:space="preserve"> município de Louveira.</w:t>
            </w:r>
          </w:p>
          <w:p w14:paraId="4B598135"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BE9DE7"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01E7DA19"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1FFE9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lastRenderedPageBreak/>
              <w:t>C</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3FC6F1" w14:textId="2645572B"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Aspectos de integração comunitária na ação proposta pelo projeto </w:t>
            </w:r>
            <w:r w:rsidR="00291209">
              <w:rPr>
                <w:b/>
                <w:color w:val="000000"/>
                <w:sz w:val="24"/>
                <w:szCs w:val="24"/>
              </w:rPr>
              <w:t>–</w:t>
            </w:r>
          </w:p>
          <w:p w14:paraId="0776A880" w14:textId="1697D129" w:rsidR="004062B7" w:rsidRDefault="004062B7" w:rsidP="000A3EBE">
            <w:pPr>
              <w:spacing w:before="120" w:after="120" w:line="240" w:lineRule="auto"/>
              <w:ind w:left="120" w:right="120"/>
              <w:jc w:val="center"/>
              <w:rPr>
                <w:color w:val="000000"/>
                <w:sz w:val="24"/>
                <w:szCs w:val="24"/>
              </w:rPr>
            </w:pPr>
            <w:r>
              <w:rPr>
                <w:color w:val="000000"/>
                <w:sz w:val="24"/>
                <w:szCs w:val="24"/>
              </w:rPr>
              <w:t>considera-se, para fins de avaliação e valoração, se o projeto apresenta aspectos de integração comunitária, em relação ao impacto social para a inclusão de pessoas com deficiência, idosos e demais grupos em situação de histórica vulnerabilidade econômica/social.</w:t>
            </w:r>
          </w:p>
          <w:p w14:paraId="6E2ADF1C"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BE203E"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3240A9C6"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A690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D</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D9C2C5" w14:textId="76216D31" w:rsidR="00291209" w:rsidRDefault="004062B7" w:rsidP="000A3EBE">
            <w:pPr>
              <w:spacing w:before="120" w:after="120" w:line="240" w:lineRule="auto"/>
              <w:ind w:left="120" w:right="120"/>
              <w:jc w:val="center"/>
              <w:rPr>
                <w:b/>
                <w:color w:val="000000"/>
                <w:sz w:val="24"/>
                <w:szCs w:val="24"/>
              </w:rPr>
            </w:pPr>
            <w:r>
              <w:rPr>
                <w:b/>
                <w:color w:val="000000"/>
                <w:sz w:val="24"/>
                <w:szCs w:val="24"/>
              </w:rPr>
              <w:t>Coerência da planilha orçamentária e do cronograma de execução</w:t>
            </w:r>
            <w:sdt>
              <w:sdtPr>
                <w:tag w:val="goog_rdk_7"/>
                <w:id w:val="1173307974"/>
              </w:sdtPr>
              <w:sdtEndPr/>
              <w:sdtContent>
                <w:r>
                  <w:rPr>
                    <w:b/>
                    <w:color w:val="000000"/>
                    <w:sz w:val="24"/>
                    <w:szCs w:val="24"/>
                  </w:rPr>
                  <w:t xml:space="preserve"> </w:t>
                </w:r>
              </w:sdtContent>
            </w:sdt>
            <w:sdt>
              <w:sdtPr>
                <w:tag w:val="goog_rdk_8"/>
                <w:id w:val="-840929120"/>
                <w:showingPlcHdr/>
              </w:sdtPr>
              <w:sdtEndPr/>
              <w:sdtContent>
                <w:r>
                  <w:t xml:space="preserve">     </w:t>
                </w:r>
              </w:sdtContent>
            </w:sdt>
            <w:sdt>
              <w:sdtPr>
                <w:tag w:val="goog_rdk_9"/>
                <w:id w:val="154423325"/>
              </w:sdtPr>
              <w:sdtEndPr/>
              <w:sdtContent>
                <w:r>
                  <w:rPr>
                    <w:b/>
                    <w:color w:val="000000"/>
                    <w:sz w:val="24"/>
                    <w:szCs w:val="24"/>
                  </w:rPr>
                  <w:t>na</w:t>
                </w:r>
              </w:sdtContent>
            </w:sdt>
            <w:r>
              <w:rPr>
                <w:b/>
                <w:color w:val="000000"/>
                <w:sz w:val="24"/>
                <w:szCs w:val="24"/>
              </w:rPr>
              <w:t xml:space="preserve">s metas, resultados e desdobramentos do projeto proposto </w:t>
            </w:r>
            <w:r w:rsidR="00291209">
              <w:rPr>
                <w:b/>
                <w:color w:val="000000"/>
                <w:sz w:val="24"/>
                <w:szCs w:val="24"/>
              </w:rPr>
              <w:t>–</w:t>
            </w:r>
          </w:p>
          <w:p w14:paraId="2EF0370F" w14:textId="746514BE" w:rsidR="004062B7" w:rsidRDefault="004062B7" w:rsidP="000A3EBE">
            <w:pPr>
              <w:spacing w:before="120" w:after="120" w:line="240" w:lineRule="auto"/>
              <w:ind w:left="120" w:right="120"/>
              <w:jc w:val="center"/>
              <w:rPr>
                <w:color w:val="000000"/>
                <w:sz w:val="24"/>
                <w:szCs w:val="24"/>
              </w:rPr>
            </w:pPr>
            <w:r>
              <w:rPr>
                <w:color w:val="000000"/>
                <w:sz w:val="24"/>
                <w:szCs w:val="24"/>
              </w:rPr>
              <w:t>A análise deverá avaliar e valorar a viabilidade técnica do projeto sob o ponto de vista dos gastos previstos na planilha orçamentária, sua execução e a adequação ao objeto, metas e objetivos previstos. Também deverá ser considerada</w:t>
            </w:r>
            <w:sdt>
              <w:sdtPr>
                <w:tag w:val="goog_rdk_10"/>
                <w:id w:val="-1099711836"/>
              </w:sdtPr>
              <w:sdtEndPr/>
              <w:sdtContent>
                <w:r>
                  <w:rPr>
                    <w:color w:val="000000"/>
                    <w:sz w:val="24"/>
                    <w:szCs w:val="24"/>
                  </w:rPr>
                  <w:t>,</w:t>
                </w:r>
              </w:sdtContent>
            </w:sdt>
            <w:r>
              <w:rPr>
                <w:color w:val="000000"/>
                <w:sz w:val="24"/>
                <w:szCs w:val="24"/>
              </w:rPr>
              <w:t xml:space="preserve"> para fins de avaliação</w:t>
            </w:r>
            <w:sdt>
              <w:sdtPr>
                <w:tag w:val="goog_rdk_11"/>
                <w:id w:val="-2135084570"/>
              </w:sdtPr>
              <w:sdtEndPr/>
              <w:sdtContent>
                <w:r>
                  <w:rPr>
                    <w:color w:val="000000"/>
                    <w:sz w:val="24"/>
                    <w:szCs w:val="24"/>
                  </w:rPr>
                  <w:t>,</w:t>
                </w:r>
              </w:sdtContent>
            </w:sdt>
            <w:r>
              <w:rPr>
                <w:color w:val="000000"/>
                <w:sz w:val="24"/>
                <w:szCs w:val="24"/>
              </w:rPr>
              <w:t xml:space="preserve"> a coerência e conformidade dos valores e quantidades dos itens relacionados na planilha orçamentária do projeto.</w:t>
            </w:r>
          </w:p>
          <w:p w14:paraId="507D151D"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9FCB2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22AEEF90"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BDE34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E</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85CA17" w14:textId="57610FDF"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Coerência do Plano de Divulgação </w:t>
            </w:r>
            <w:sdt>
              <w:sdtPr>
                <w:tag w:val="goog_rdk_12"/>
                <w:id w:val="-1846243484"/>
                <w:showingPlcHdr/>
              </w:sdtPr>
              <w:sdtEndPr/>
              <w:sdtContent>
                <w:r>
                  <w:t xml:space="preserve">     </w:t>
                </w:r>
              </w:sdtContent>
            </w:sdt>
            <w:sdt>
              <w:sdtPr>
                <w:tag w:val="goog_rdk_13"/>
                <w:id w:val="1526138761"/>
              </w:sdtPr>
              <w:sdtEndPr/>
              <w:sdtContent>
                <w:r>
                  <w:rPr>
                    <w:b/>
                    <w:color w:val="000000"/>
                    <w:sz w:val="24"/>
                    <w:szCs w:val="24"/>
                  </w:rPr>
                  <w:t>n</w:t>
                </w:r>
              </w:sdtContent>
            </w:sdt>
            <w:r>
              <w:rPr>
                <w:b/>
                <w:color w:val="000000"/>
                <w:sz w:val="24"/>
                <w:szCs w:val="24"/>
              </w:rPr>
              <w:t xml:space="preserve">o Cronograma, Objetivos e Metas do projeto proposto </w:t>
            </w:r>
            <w:r w:rsidR="00291209">
              <w:rPr>
                <w:b/>
                <w:color w:val="000000"/>
                <w:sz w:val="24"/>
                <w:szCs w:val="24"/>
              </w:rPr>
              <w:t>–</w:t>
            </w:r>
          </w:p>
          <w:p w14:paraId="10C4E62D" w14:textId="3344B2A2" w:rsidR="004062B7" w:rsidRDefault="004062B7" w:rsidP="000A3EBE">
            <w:pPr>
              <w:spacing w:before="120" w:after="120" w:line="240" w:lineRule="auto"/>
              <w:ind w:left="120" w:right="120"/>
              <w:jc w:val="center"/>
              <w:rPr>
                <w:color w:val="000000"/>
                <w:sz w:val="24"/>
                <w:szCs w:val="24"/>
              </w:rPr>
            </w:pPr>
            <w:r>
              <w:rPr>
                <w:color w:val="000000"/>
                <w:sz w:val="24"/>
                <w:szCs w:val="24"/>
              </w:rPr>
              <w:t>A análise deverá avaliar e valorar a viabilidade técnica e comunicacional com o público alvo do projeto, mediante as estratégias, mídias e materiais apresentados, bem como a capacidade de executá-los.</w:t>
            </w:r>
          </w:p>
          <w:p w14:paraId="6CBEF5A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E224E9"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2226C65B"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2936F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F</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C72005" w14:textId="09458B6F"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Compatibilidade da ficha técnica com as atividades desenvolvidas </w:t>
            </w:r>
            <w:r w:rsidR="00291209">
              <w:rPr>
                <w:b/>
                <w:color w:val="000000"/>
                <w:sz w:val="24"/>
                <w:szCs w:val="24"/>
              </w:rPr>
              <w:t>–</w:t>
            </w:r>
          </w:p>
          <w:p w14:paraId="442E586E" w14:textId="4D421908" w:rsidR="004062B7" w:rsidRDefault="004062B7" w:rsidP="000A3EBE">
            <w:pPr>
              <w:spacing w:before="120" w:after="120" w:line="240" w:lineRule="auto"/>
              <w:ind w:left="120" w:right="120"/>
              <w:jc w:val="center"/>
              <w:rPr>
                <w:color w:val="000000"/>
                <w:sz w:val="24"/>
                <w:szCs w:val="24"/>
              </w:rPr>
            </w:pPr>
            <w:r>
              <w:rPr>
                <w:color w:val="000000"/>
                <w:sz w:val="24"/>
                <w:szCs w:val="24"/>
              </w:rPr>
              <w:t xml:space="preserve">A análise deverá considerar a carreira dos profissionais que compõem o corpo </w:t>
            </w:r>
            <w:r>
              <w:rPr>
                <w:color w:val="000000"/>
                <w:sz w:val="24"/>
                <w:szCs w:val="24"/>
              </w:rPr>
              <w:lastRenderedPageBreak/>
              <w:t>técnico e artístico, verificando a coerência ou não em relação às atribuições que serão executadas por eles no projeto (para esta avaliação serão considerados os currículos dos membros da ficha técnica).</w:t>
            </w:r>
          </w:p>
          <w:p w14:paraId="41033E5D"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7C5DC9"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lastRenderedPageBreak/>
              <w:t>10</w:t>
            </w:r>
          </w:p>
        </w:tc>
      </w:tr>
      <w:tr w:rsidR="004062B7" w14:paraId="091AAC11"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945ED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G</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6CC430" w14:textId="752D9CBF"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Trajetória artística e cultural do proponente </w:t>
            </w:r>
            <w:r w:rsidR="00291209">
              <w:rPr>
                <w:b/>
                <w:color w:val="000000"/>
                <w:sz w:val="24"/>
                <w:szCs w:val="24"/>
              </w:rPr>
              <w:t>–</w:t>
            </w:r>
          </w:p>
          <w:p w14:paraId="0B07000D" w14:textId="21ADC50A" w:rsidR="004062B7" w:rsidRDefault="004062B7" w:rsidP="000A3EBE">
            <w:pPr>
              <w:spacing w:before="120" w:after="120" w:line="240" w:lineRule="auto"/>
              <w:ind w:left="120" w:right="120"/>
              <w:jc w:val="center"/>
              <w:rPr>
                <w:color w:val="000000"/>
                <w:sz w:val="24"/>
                <w:szCs w:val="24"/>
              </w:rPr>
            </w:pPr>
            <w:r>
              <w:rPr>
                <w:color w:val="000000"/>
                <w:sz w:val="24"/>
                <w:szCs w:val="24"/>
              </w:rPr>
              <w:t>Será considerad</w:t>
            </w:r>
            <w:sdt>
              <w:sdtPr>
                <w:tag w:val="goog_rdk_14"/>
                <w:id w:val="1842655990"/>
              </w:sdtPr>
              <w:sdtEndPr/>
              <w:sdtContent>
                <w:r>
                  <w:rPr>
                    <w:color w:val="000000"/>
                    <w:sz w:val="24"/>
                    <w:szCs w:val="24"/>
                  </w:rPr>
                  <w:t>a,</w:t>
                </w:r>
              </w:sdtContent>
            </w:sdt>
            <w:sdt>
              <w:sdtPr>
                <w:tag w:val="goog_rdk_15"/>
                <w:id w:val="-185517164"/>
                <w:showingPlcHdr/>
              </w:sdtPr>
              <w:sdtEndPr/>
              <w:sdtContent>
                <w:r>
                  <w:t xml:space="preserve">     </w:t>
                </w:r>
              </w:sdtContent>
            </w:sdt>
            <w:r>
              <w:rPr>
                <w:color w:val="000000"/>
                <w:sz w:val="24"/>
                <w:szCs w:val="24"/>
              </w:rPr>
              <w:t xml:space="preserve"> para fins de análise</w:t>
            </w:r>
            <w:sdt>
              <w:sdtPr>
                <w:tag w:val="goog_rdk_16"/>
                <w:id w:val="-74911917"/>
              </w:sdtPr>
              <w:sdtEndPr/>
              <w:sdtContent>
                <w:r>
                  <w:rPr>
                    <w:color w:val="000000"/>
                    <w:sz w:val="24"/>
                    <w:szCs w:val="24"/>
                  </w:rPr>
                  <w:t>,</w:t>
                </w:r>
              </w:sdtContent>
            </w:sdt>
            <w:r>
              <w:rPr>
                <w:color w:val="000000"/>
                <w:sz w:val="24"/>
                <w:szCs w:val="24"/>
              </w:rPr>
              <w:t xml:space="preserve"> a carreira do proponente, com base no currículo e comprovações enviadas juntamente com a proposta</w:t>
            </w:r>
            <w:sdt>
              <w:sdtPr>
                <w:tag w:val="goog_rdk_17"/>
                <w:id w:val="-1116440027"/>
              </w:sdtPr>
              <w:sdtEndPr/>
              <w:sdtContent>
                <w:r>
                  <w:rPr>
                    <w:color w:val="000000"/>
                    <w:sz w:val="24"/>
                    <w:szCs w:val="24"/>
                  </w:rPr>
                  <w:t>.</w:t>
                </w:r>
              </w:sdtContent>
            </w:sdt>
          </w:p>
          <w:p w14:paraId="2699B11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2A9172" w14:textId="77777777" w:rsidR="004062B7" w:rsidRDefault="004062B7" w:rsidP="000A3EBE">
            <w:pPr>
              <w:spacing w:before="120" w:after="120" w:line="240" w:lineRule="auto"/>
              <w:ind w:left="120" w:right="120"/>
              <w:jc w:val="center"/>
              <w:rPr>
                <w:color w:val="000000"/>
                <w:sz w:val="24"/>
                <w:szCs w:val="24"/>
              </w:rPr>
            </w:pPr>
            <w:r w:rsidRPr="063740E7">
              <w:rPr>
                <w:color w:val="000000" w:themeColor="text1"/>
                <w:sz w:val="24"/>
                <w:szCs w:val="24"/>
              </w:rPr>
              <w:t>10</w:t>
            </w:r>
          </w:p>
        </w:tc>
      </w:tr>
      <w:tr w:rsidR="004062B7" w14:paraId="7B5A1AC9" w14:textId="77777777" w:rsidTr="00291209">
        <w:tc>
          <w:tcPr>
            <w:tcW w:w="65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0D0100"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PONTUAÇÃO TOTAL:</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EC2BD3" w14:textId="77777777" w:rsidR="004062B7" w:rsidRDefault="004062B7" w:rsidP="000A3EBE">
            <w:pPr>
              <w:spacing w:before="120" w:after="120" w:line="240" w:lineRule="auto"/>
              <w:ind w:left="120" w:right="120"/>
              <w:jc w:val="center"/>
              <w:rPr>
                <w:sz w:val="24"/>
                <w:szCs w:val="24"/>
              </w:rPr>
            </w:pPr>
            <w:r w:rsidRPr="00291209">
              <w:rPr>
                <w:color w:val="000000" w:themeColor="text1"/>
                <w:sz w:val="24"/>
                <w:szCs w:val="24"/>
              </w:rPr>
              <w:t>70 PONTOS</w:t>
            </w:r>
          </w:p>
        </w:tc>
      </w:tr>
    </w:tbl>
    <w:p w14:paraId="4AC288C1" w14:textId="77777777" w:rsidR="004062B7" w:rsidRDefault="004062B7" w:rsidP="004062B7">
      <w:pPr>
        <w:spacing w:before="120" w:after="120" w:line="240" w:lineRule="auto"/>
        <w:ind w:left="120" w:right="120"/>
        <w:jc w:val="both"/>
        <w:rPr>
          <w:color w:val="000000"/>
          <w:sz w:val="24"/>
          <w:szCs w:val="24"/>
        </w:rPr>
      </w:pPr>
      <w:r>
        <w:rPr>
          <w:color w:val="000000"/>
          <w:sz w:val="24"/>
          <w:szCs w:val="24"/>
        </w:rPr>
        <w:t>Além da pontuação acima, o proponente pode receber bônus de pontuação, ou seja, uma pontuação extra, conforme critérios abaixo especificados: </w:t>
      </w:r>
    </w:p>
    <w:p w14:paraId="26D45D05" w14:textId="77777777" w:rsidR="004062B7" w:rsidRDefault="004062B7" w:rsidP="004062B7">
      <w:pPr>
        <w:spacing w:before="120" w:after="120" w:line="240" w:lineRule="auto"/>
        <w:ind w:left="120" w:right="120"/>
        <w:jc w:val="both"/>
        <w:rPr>
          <w:color w:val="FF0000"/>
          <w:sz w:val="24"/>
          <w:szCs w:val="24"/>
        </w:rPr>
      </w:pPr>
    </w:p>
    <w:tbl>
      <w:tblPr>
        <w:tblW w:w="9629" w:type="dxa"/>
        <w:tblLayout w:type="fixed"/>
        <w:tblLook w:val="0400" w:firstRow="0" w:lastRow="0" w:firstColumn="0" w:lastColumn="0" w:noHBand="0" w:noVBand="1"/>
      </w:tblPr>
      <w:tblGrid>
        <w:gridCol w:w="1717"/>
        <w:gridCol w:w="3442"/>
        <w:gridCol w:w="4470"/>
      </w:tblGrid>
      <w:tr w:rsidR="004062B7" w14:paraId="1858A511" w14:textId="77777777" w:rsidTr="00291209">
        <w:trPr>
          <w:trHeight w:val="420"/>
        </w:trPr>
        <w:tc>
          <w:tcPr>
            <w:tcW w:w="962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0148F5" w14:textId="4D1A22C9" w:rsidR="004062B7" w:rsidRDefault="004062B7" w:rsidP="000A3EBE">
            <w:pPr>
              <w:spacing w:after="0" w:line="240" w:lineRule="auto"/>
              <w:jc w:val="center"/>
              <w:rPr>
                <w:sz w:val="24"/>
                <w:szCs w:val="24"/>
              </w:rPr>
            </w:pPr>
            <w:r>
              <w:rPr>
                <w:b/>
                <w:color w:val="000000"/>
                <w:sz w:val="24"/>
                <w:szCs w:val="24"/>
              </w:rPr>
              <w:t>PONTUAÇÃO BÔNUS PARA PROPONENTES PESSOAS FÍSICAS</w:t>
            </w:r>
          </w:p>
        </w:tc>
      </w:tr>
      <w:tr w:rsidR="004062B7" w14:paraId="244405A1"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C12A49" w14:textId="77777777" w:rsidR="004062B7" w:rsidRDefault="004062B7" w:rsidP="000A3EBE">
            <w:pPr>
              <w:spacing w:after="0" w:line="240" w:lineRule="auto"/>
              <w:jc w:val="center"/>
              <w:rPr>
                <w:sz w:val="24"/>
                <w:szCs w:val="24"/>
              </w:rPr>
            </w:pPr>
            <w:r>
              <w:rPr>
                <w:b/>
                <w:color w:val="000000"/>
                <w:sz w:val="24"/>
                <w:szCs w:val="24"/>
              </w:rPr>
              <w:t>Identificação do Ponto Extra</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7FF355" w14:textId="77777777" w:rsidR="004062B7" w:rsidRDefault="004062B7" w:rsidP="000A3EBE">
            <w:pPr>
              <w:spacing w:after="0" w:line="240" w:lineRule="auto"/>
              <w:jc w:val="center"/>
              <w:rPr>
                <w:sz w:val="24"/>
                <w:szCs w:val="24"/>
              </w:rPr>
            </w:pPr>
            <w:r>
              <w:rPr>
                <w:b/>
                <w:color w:val="000000"/>
                <w:sz w:val="24"/>
                <w:szCs w:val="24"/>
              </w:rPr>
              <w:t>Descrição do Ponto Extra</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A6E24A" w14:textId="77777777" w:rsidR="004062B7" w:rsidRDefault="004062B7" w:rsidP="000A3EBE">
            <w:pPr>
              <w:spacing w:after="0" w:line="240" w:lineRule="auto"/>
              <w:jc w:val="center"/>
              <w:rPr>
                <w:sz w:val="24"/>
                <w:szCs w:val="24"/>
              </w:rPr>
            </w:pPr>
            <w:r>
              <w:rPr>
                <w:b/>
                <w:color w:val="000000"/>
                <w:sz w:val="24"/>
                <w:szCs w:val="24"/>
              </w:rPr>
              <w:t xml:space="preserve">Pontuação </w:t>
            </w:r>
          </w:p>
        </w:tc>
      </w:tr>
      <w:tr w:rsidR="004062B7" w14:paraId="6FCDF8A2"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98B5AC"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t>H</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E6C90" w14:textId="77777777" w:rsidR="004062B7" w:rsidRDefault="004062B7" w:rsidP="000A3EBE">
            <w:pPr>
              <w:spacing w:after="0" w:line="240" w:lineRule="auto"/>
              <w:jc w:val="center"/>
              <w:rPr>
                <w:sz w:val="24"/>
                <w:szCs w:val="24"/>
              </w:rPr>
            </w:pPr>
            <w:r>
              <w:rPr>
                <w:color w:val="000000"/>
                <w:sz w:val="24"/>
                <w:szCs w:val="24"/>
              </w:rPr>
              <w:t>Agentes culturais do gênero feminino</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17AB6D" w14:textId="77777777" w:rsidR="004062B7" w:rsidRDefault="004062B7" w:rsidP="000A3EBE">
            <w:pPr>
              <w:spacing w:after="0" w:line="240" w:lineRule="auto"/>
              <w:rPr>
                <w:sz w:val="24"/>
                <w:szCs w:val="24"/>
              </w:rPr>
            </w:pPr>
          </w:p>
          <w:p w14:paraId="651849A4" w14:textId="39718511" w:rsidR="004062B7" w:rsidRDefault="00291209" w:rsidP="000A3EBE">
            <w:pPr>
              <w:spacing w:after="0" w:line="240" w:lineRule="auto"/>
              <w:jc w:val="center"/>
              <w:rPr>
                <w:sz w:val="24"/>
                <w:szCs w:val="24"/>
              </w:rPr>
            </w:pPr>
            <w:r>
              <w:rPr>
                <w:color w:val="000000"/>
                <w:sz w:val="24"/>
                <w:szCs w:val="24"/>
              </w:rPr>
              <w:t>1</w:t>
            </w:r>
          </w:p>
        </w:tc>
      </w:tr>
      <w:tr w:rsidR="00291209" w14:paraId="0939F781"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C859CF" w14:textId="6CAD2A62" w:rsidR="00291209" w:rsidRDefault="00291209" w:rsidP="00291209">
            <w:pPr>
              <w:shd w:val="clear" w:color="auto" w:fill="FFFFFF"/>
              <w:spacing w:before="240" w:after="240" w:line="240" w:lineRule="auto"/>
              <w:jc w:val="center"/>
              <w:rPr>
                <w:sz w:val="24"/>
                <w:szCs w:val="24"/>
              </w:rPr>
            </w:pPr>
            <w:r>
              <w:rPr>
                <w:rFonts w:eastAsia="Arial"/>
                <w:b/>
                <w:bCs/>
                <w:color w:val="000000" w:themeColor="text1"/>
                <w:sz w:val="24"/>
                <w:szCs w:val="24"/>
              </w:rPr>
              <w:t>I</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2A36E2" w14:textId="55112BC9" w:rsidR="00291209" w:rsidRDefault="00291209" w:rsidP="00291209">
            <w:pPr>
              <w:spacing w:after="0" w:line="240" w:lineRule="auto"/>
              <w:jc w:val="center"/>
              <w:rPr>
                <w:sz w:val="24"/>
                <w:szCs w:val="24"/>
              </w:rPr>
            </w:pPr>
            <w:r>
              <w:rPr>
                <w:rFonts w:eastAsia="Arial"/>
                <w:sz w:val="24"/>
                <w:szCs w:val="24"/>
              </w:rPr>
              <w:t xml:space="preserve">Agente Cultural </w:t>
            </w:r>
            <w:r>
              <w:t xml:space="preserve">LGBTQIAPN+ </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9934B" w14:textId="77777777" w:rsidR="00291209" w:rsidRPr="00A85D8E" w:rsidRDefault="00291209" w:rsidP="00291209">
            <w:pPr>
              <w:spacing w:after="0"/>
              <w:jc w:val="center"/>
              <w:rPr>
                <w:sz w:val="24"/>
                <w:szCs w:val="24"/>
              </w:rPr>
            </w:pPr>
            <w:r w:rsidRPr="00A85D8E">
              <w:rPr>
                <w:rFonts w:eastAsia="Arial"/>
                <w:sz w:val="24"/>
                <w:szCs w:val="24"/>
              </w:rPr>
              <w:t xml:space="preserve"> </w:t>
            </w:r>
          </w:p>
          <w:p w14:paraId="634C8292" w14:textId="66244C7B" w:rsidR="00291209" w:rsidRDefault="00291209" w:rsidP="00291209">
            <w:pPr>
              <w:spacing w:after="0" w:line="240" w:lineRule="auto"/>
              <w:jc w:val="center"/>
              <w:rPr>
                <w:sz w:val="24"/>
                <w:szCs w:val="24"/>
              </w:rPr>
            </w:pPr>
            <w:r>
              <w:rPr>
                <w:rFonts w:eastAsia="Arial"/>
                <w:sz w:val="24"/>
                <w:szCs w:val="24"/>
              </w:rPr>
              <w:t>1</w:t>
            </w:r>
          </w:p>
        </w:tc>
      </w:tr>
      <w:tr w:rsidR="00291209" w14:paraId="201144E4"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F122BB" w14:textId="1B8D392B" w:rsidR="00291209" w:rsidRPr="00291209" w:rsidRDefault="00291209" w:rsidP="00291209">
            <w:pPr>
              <w:shd w:val="clear" w:color="auto" w:fill="FFFFFF"/>
              <w:spacing w:before="240" w:after="240" w:line="240" w:lineRule="auto"/>
              <w:jc w:val="center"/>
              <w:rPr>
                <w:rFonts w:asciiTheme="minorHAnsi" w:eastAsia="Arial" w:hAnsiTheme="minorHAnsi"/>
                <w:b/>
                <w:bCs/>
                <w:color w:val="000000" w:themeColor="text1"/>
                <w:sz w:val="24"/>
                <w:szCs w:val="24"/>
              </w:rPr>
            </w:pPr>
            <w:r>
              <w:rPr>
                <w:rFonts w:asciiTheme="minorHAnsi" w:eastAsia="Arial" w:hAnsiTheme="minorHAnsi"/>
                <w:b/>
                <w:bCs/>
                <w:color w:val="000000" w:themeColor="text1"/>
                <w:sz w:val="24"/>
                <w:szCs w:val="24"/>
              </w:rPr>
              <w:t>J</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CE05FF" w14:textId="039C3AED" w:rsidR="00291209" w:rsidRPr="00291209" w:rsidRDefault="00291209" w:rsidP="00291209">
            <w:pPr>
              <w:spacing w:after="0" w:line="240" w:lineRule="auto"/>
              <w:jc w:val="center"/>
              <w:rPr>
                <w:rFonts w:asciiTheme="minorHAnsi" w:hAnsiTheme="minorHAnsi" w:cs="Arial"/>
                <w:sz w:val="24"/>
                <w:szCs w:val="24"/>
                <w:lang w:val="en-US"/>
              </w:rPr>
            </w:pPr>
            <w:r>
              <w:rPr>
                <w:rFonts w:eastAsia="Arial"/>
                <w:sz w:val="24"/>
                <w:szCs w:val="24"/>
              </w:rPr>
              <w:t>Agente Cultural PCD</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C8EBF6" w14:textId="13D6DA66" w:rsidR="00291209" w:rsidRPr="00291209" w:rsidRDefault="00291209" w:rsidP="00291209">
            <w:pPr>
              <w:spacing w:after="0"/>
              <w:jc w:val="center"/>
              <w:rPr>
                <w:rFonts w:asciiTheme="minorHAnsi" w:eastAsia="Arial" w:hAnsiTheme="minorHAnsi"/>
                <w:sz w:val="24"/>
                <w:szCs w:val="24"/>
              </w:rPr>
            </w:pPr>
            <w:r>
              <w:rPr>
                <w:rFonts w:asciiTheme="minorHAnsi" w:eastAsia="Arial" w:hAnsiTheme="minorHAnsi"/>
                <w:sz w:val="24"/>
                <w:szCs w:val="24"/>
              </w:rPr>
              <w:t>1</w:t>
            </w:r>
          </w:p>
        </w:tc>
      </w:tr>
      <w:tr w:rsidR="00291209" w14:paraId="6FC20B07"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D8C8E3" w14:textId="6CAAB2EB" w:rsidR="00291209" w:rsidRPr="00291209" w:rsidRDefault="001069F4" w:rsidP="00291209">
            <w:pPr>
              <w:shd w:val="clear" w:color="auto" w:fill="FFFFFF"/>
              <w:spacing w:before="240" w:after="240" w:line="240" w:lineRule="auto"/>
              <w:jc w:val="center"/>
              <w:rPr>
                <w:rFonts w:asciiTheme="minorHAnsi" w:hAnsiTheme="minorHAnsi"/>
                <w:sz w:val="24"/>
                <w:szCs w:val="24"/>
              </w:rPr>
            </w:pPr>
            <w:r>
              <w:rPr>
                <w:rFonts w:asciiTheme="minorHAnsi" w:eastAsia="Arial" w:hAnsiTheme="minorHAnsi"/>
                <w:b/>
                <w:bCs/>
                <w:color w:val="000000" w:themeColor="text1"/>
                <w:sz w:val="24"/>
                <w:szCs w:val="24"/>
              </w:rPr>
              <w:t>K</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9F68B6" w14:textId="38E0FE39" w:rsidR="00291209" w:rsidRPr="00291209" w:rsidRDefault="00291209" w:rsidP="00291209">
            <w:pPr>
              <w:spacing w:after="0" w:line="240" w:lineRule="auto"/>
              <w:jc w:val="center"/>
              <w:rPr>
                <w:rFonts w:asciiTheme="minorHAnsi" w:hAnsiTheme="minorHAnsi"/>
                <w:sz w:val="24"/>
                <w:szCs w:val="24"/>
              </w:rPr>
            </w:pPr>
            <w:r w:rsidRPr="00B10D7C">
              <w:rPr>
                <w:rFonts w:asciiTheme="minorHAnsi" w:hAnsiTheme="minorHAnsi" w:cs="Arial"/>
                <w:sz w:val="24"/>
                <w:szCs w:val="24"/>
              </w:rPr>
              <w:t>Agentes culturais de áreas rurais e áreas periféricas</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85B018" w14:textId="77777777" w:rsidR="00291209" w:rsidRPr="00291209" w:rsidRDefault="00291209" w:rsidP="00291209">
            <w:pPr>
              <w:spacing w:after="0"/>
              <w:jc w:val="center"/>
              <w:rPr>
                <w:rFonts w:asciiTheme="minorHAnsi" w:hAnsiTheme="minorHAnsi"/>
                <w:sz w:val="24"/>
                <w:szCs w:val="24"/>
              </w:rPr>
            </w:pPr>
            <w:r w:rsidRPr="00291209">
              <w:rPr>
                <w:rFonts w:asciiTheme="minorHAnsi" w:eastAsia="Arial" w:hAnsiTheme="minorHAnsi"/>
                <w:sz w:val="24"/>
                <w:szCs w:val="24"/>
              </w:rPr>
              <w:t xml:space="preserve"> </w:t>
            </w:r>
          </w:p>
          <w:p w14:paraId="06C9334F" w14:textId="65C144F6" w:rsidR="00291209" w:rsidRPr="00291209" w:rsidRDefault="00291209" w:rsidP="00291209">
            <w:pPr>
              <w:spacing w:after="0" w:line="240" w:lineRule="auto"/>
              <w:jc w:val="center"/>
              <w:rPr>
                <w:rFonts w:asciiTheme="minorHAnsi" w:hAnsiTheme="minorHAnsi"/>
                <w:sz w:val="24"/>
                <w:szCs w:val="24"/>
              </w:rPr>
            </w:pPr>
            <w:r w:rsidRPr="00291209">
              <w:rPr>
                <w:rFonts w:asciiTheme="minorHAnsi" w:eastAsia="Arial" w:hAnsiTheme="minorHAnsi"/>
                <w:sz w:val="24"/>
                <w:szCs w:val="24"/>
              </w:rPr>
              <w:t>2</w:t>
            </w:r>
          </w:p>
        </w:tc>
      </w:tr>
      <w:tr w:rsidR="005A0E48" w14:paraId="175D7F45"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17A12B" w14:textId="7FD44BE5" w:rsidR="005A0E48" w:rsidRDefault="005A0E48" w:rsidP="00291209">
            <w:pPr>
              <w:shd w:val="clear" w:color="auto" w:fill="FFFFFF"/>
              <w:spacing w:before="240" w:after="240" w:line="240" w:lineRule="auto"/>
              <w:jc w:val="center"/>
              <w:rPr>
                <w:rFonts w:asciiTheme="minorHAnsi" w:eastAsia="Arial" w:hAnsiTheme="minorHAnsi"/>
                <w:b/>
                <w:bCs/>
                <w:color w:val="000000" w:themeColor="text1"/>
                <w:sz w:val="24"/>
                <w:szCs w:val="24"/>
              </w:rPr>
            </w:pPr>
            <w:r>
              <w:rPr>
                <w:rFonts w:asciiTheme="minorHAnsi" w:eastAsia="Arial" w:hAnsiTheme="minorHAnsi"/>
                <w:b/>
                <w:bCs/>
                <w:color w:val="000000" w:themeColor="text1"/>
                <w:sz w:val="24"/>
                <w:szCs w:val="24"/>
              </w:rPr>
              <w:t xml:space="preserve">L </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EBDAD" w14:textId="7370C819" w:rsidR="005A0E48" w:rsidRPr="00B10D7C" w:rsidRDefault="005A0E48" w:rsidP="00291209">
            <w:pPr>
              <w:spacing w:after="0" w:line="240" w:lineRule="auto"/>
              <w:jc w:val="center"/>
              <w:rPr>
                <w:rFonts w:asciiTheme="minorHAnsi" w:hAnsiTheme="minorHAnsi" w:cs="Arial"/>
                <w:sz w:val="24"/>
                <w:szCs w:val="24"/>
              </w:rPr>
            </w:pPr>
            <w:r>
              <w:t>Atividades na temática memória/patrimônio cultural da cidade</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0F3B29" w14:textId="36F8B2DD" w:rsidR="005A0E48" w:rsidRPr="00291209" w:rsidRDefault="00733FE9" w:rsidP="00291209">
            <w:pPr>
              <w:spacing w:after="0"/>
              <w:jc w:val="center"/>
              <w:rPr>
                <w:rFonts w:asciiTheme="minorHAnsi" w:eastAsia="Arial" w:hAnsiTheme="minorHAnsi"/>
                <w:sz w:val="24"/>
                <w:szCs w:val="24"/>
              </w:rPr>
            </w:pPr>
            <w:r>
              <w:rPr>
                <w:rFonts w:asciiTheme="minorHAnsi" w:eastAsia="Arial" w:hAnsiTheme="minorHAnsi"/>
                <w:sz w:val="24"/>
                <w:szCs w:val="24"/>
              </w:rPr>
              <w:t>2</w:t>
            </w:r>
          </w:p>
        </w:tc>
      </w:tr>
      <w:tr w:rsidR="00291209" w14:paraId="4DE672C9" w14:textId="77777777" w:rsidTr="00291209">
        <w:trPr>
          <w:trHeight w:val="420"/>
        </w:trPr>
        <w:tc>
          <w:tcPr>
            <w:tcW w:w="51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8A962" w14:textId="77777777" w:rsidR="00291209" w:rsidRDefault="00291209" w:rsidP="00291209">
            <w:pPr>
              <w:shd w:val="clear" w:color="auto" w:fill="FFFFFF"/>
              <w:spacing w:before="240" w:after="240" w:line="240" w:lineRule="auto"/>
              <w:jc w:val="center"/>
              <w:rPr>
                <w:sz w:val="24"/>
                <w:szCs w:val="24"/>
              </w:rPr>
            </w:pPr>
            <w:r>
              <w:rPr>
                <w:b/>
                <w:color w:val="000000"/>
                <w:sz w:val="24"/>
                <w:szCs w:val="24"/>
              </w:rPr>
              <w:lastRenderedPageBreak/>
              <w:t>PONTUAÇÃO EXTRA TOTAL</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6DE2E" w14:textId="46C8329A" w:rsidR="00291209" w:rsidRDefault="00291209" w:rsidP="00291209">
            <w:pPr>
              <w:shd w:val="clear" w:color="auto" w:fill="FFFFFF"/>
              <w:spacing w:before="240" w:after="240" w:line="240" w:lineRule="auto"/>
              <w:jc w:val="center"/>
              <w:rPr>
                <w:sz w:val="24"/>
                <w:szCs w:val="24"/>
              </w:rPr>
            </w:pPr>
            <w:r>
              <w:rPr>
                <w:sz w:val="24"/>
                <w:szCs w:val="24"/>
              </w:rPr>
              <w:t>0</w:t>
            </w:r>
            <w:r w:rsidR="001069F4">
              <w:rPr>
                <w:sz w:val="24"/>
                <w:szCs w:val="24"/>
              </w:rPr>
              <w:t>2</w:t>
            </w:r>
          </w:p>
        </w:tc>
      </w:tr>
    </w:tbl>
    <w:p w14:paraId="1CCE6E53" w14:textId="77777777" w:rsidR="004062B7" w:rsidRDefault="004062B7" w:rsidP="004062B7">
      <w:pPr>
        <w:spacing w:after="0" w:line="240" w:lineRule="auto"/>
        <w:rPr>
          <w:sz w:val="24"/>
          <w:szCs w:val="24"/>
        </w:rPr>
      </w:pPr>
    </w:p>
    <w:tbl>
      <w:tblPr>
        <w:tblW w:w="9026" w:type="dxa"/>
        <w:tblLayout w:type="fixed"/>
        <w:tblLook w:val="0400" w:firstRow="0" w:lastRow="0" w:firstColumn="0" w:lastColumn="0" w:noHBand="0" w:noVBand="1"/>
      </w:tblPr>
      <w:tblGrid>
        <w:gridCol w:w="1584"/>
        <w:gridCol w:w="3960"/>
        <w:gridCol w:w="3482"/>
      </w:tblGrid>
      <w:tr w:rsidR="004062B7" w14:paraId="4915E0E1" w14:textId="77777777" w:rsidTr="000A3EBE">
        <w:trPr>
          <w:trHeight w:val="420"/>
        </w:trPr>
        <w:tc>
          <w:tcPr>
            <w:tcW w:w="902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6B2FCF" w14:textId="77777777" w:rsidR="004062B7" w:rsidRDefault="004062B7" w:rsidP="000A3EBE">
            <w:pPr>
              <w:spacing w:after="0" w:line="240" w:lineRule="auto"/>
              <w:jc w:val="center"/>
              <w:rPr>
                <w:sz w:val="24"/>
                <w:szCs w:val="24"/>
              </w:rPr>
            </w:pPr>
            <w:r>
              <w:rPr>
                <w:b/>
                <w:color w:val="000000"/>
                <w:sz w:val="24"/>
                <w:szCs w:val="24"/>
              </w:rPr>
              <w:t>PONTUAÇÃO EXTRA PARA PROPONENTES PESSOAS JURÍDICAS E COLETIVOS OU GRUPOS CULTURAIS SEM CNPJ</w:t>
            </w:r>
          </w:p>
        </w:tc>
      </w:tr>
      <w:tr w:rsidR="004062B7" w14:paraId="6800475C"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0F8EB" w14:textId="77777777" w:rsidR="004062B7" w:rsidRDefault="004062B7" w:rsidP="000A3EBE">
            <w:pPr>
              <w:spacing w:after="0" w:line="240" w:lineRule="auto"/>
              <w:jc w:val="center"/>
              <w:rPr>
                <w:sz w:val="24"/>
                <w:szCs w:val="24"/>
              </w:rPr>
            </w:pPr>
            <w:r>
              <w:rPr>
                <w:b/>
                <w:color w:val="000000"/>
                <w:sz w:val="24"/>
                <w:szCs w:val="24"/>
              </w:rPr>
              <w:t>Identificação do Ponto Extra</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3A3FC4" w14:textId="77777777" w:rsidR="004062B7" w:rsidRDefault="004062B7" w:rsidP="000A3EBE">
            <w:pPr>
              <w:spacing w:after="0" w:line="240" w:lineRule="auto"/>
              <w:jc w:val="center"/>
              <w:rPr>
                <w:sz w:val="24"/>
                <w:szCs w:val="24"/>
              </w:rPr>
            </w:pPr>
            <w:r>
              <w:rPr>
                <w:b/>
                <w:color w:val="000000"/>
                <w:sz w:val="24"/>
                <w:szCs w:val="24"/>
              </w:rPr>
              <w:t>Descrição do Ponto Extra</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BAD075C" w14:textId="77777777" w:rsidR="004062B7" w:rsidRDefault="004062B7" w:rsidP="000A3EBE">
            <w:pPr>
              <w:spacing w:after="0" w:line="240" w:lineRule="auto"/>
              <w:jc w:val="center"/>
              <w:rPr>
                <w:sz w:val="24"/>
                <w:szCs w:val="24"/>
              </w:rPr>
            </w:pPr>
            <w:r>
              <w:rPr>
                <w:b/>
                <w:color w:val="000000"/>
                <w:sz w:val="24"/>
                <w:szCs w:val="24"/>
              </w:rPr>
              <w:t xml:space="preserve">Pontuação </w:t>
            </w:r>
          </w:p>
        </w:tc>
      </w:tr>
      <w:tr w:rsidR="004062B7" w14:paraId="63AA0D5B" w14:textId="77777777" w:rsidTr="000A3EBE">
        <w:trPr>
          <w:trHeight w:val="300"/>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DBE86D6" w14:textId="3BDF6D3F" w:rsidR="004062B7" w:rsidRDefault="00ED3382" w:rsidP="000A3EBE">
            <w:pPr>
              <w:spacing w:line="240" w:lineRule="auto"/>
              <w:jc w:val="center"/>
              <w:rPr>
                <w:b/>
                <w:bCs/>
                <w:color w:val="000000" w:themeColor="text1"/>
                <w:sz w:val="24"/>
                <w:szCs w:val="24"/>
              </w:rPr>
            </w:pPr>
            <w:r>
              <w:rPr>
                <w:b/>
                <w:bCs/>
                <w:color w:val="000000" w:themeColor="text1"/>
                <w:sz w:val="24"/>
                <w:szCs w:val="24"/>
              </w:rPr>
              <w:t>M</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47A798"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ou coletivos/grupos compostos majoritariamente por pessoas com deficiência</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F542C4" w14:textId="11FBF91F" w:rsidR="004062B7" w:rsidRDefault="00291209" w:rsidP="000A3EBE">
            <w:pPr>
              <w:spacing w:after="0" w:line="240" w:lineRule="auto"/>
              <w:jc w:val="center"/>
              <w:rPr>
                <w:color w:val="000000" w:themeColor="text1"/>
                <w:sz w:val="24"/>
                <w:szCs w:val="24"/>
              </w:rPr>
            </w:pPr>
            <w:r>
              <w:rPr>
                <w:color w:val="000000" w:themeColor="text1"/>
                <w:sz w:val="24"/>
                <w:szCs w:val="24"/>
              </w:rPr>
              <w:t>1</w:t>
            </w:r>
          </w:p>
          <w:p w14:paraId="000F3D29" w14:textId="77777777" w:rsidR="004062B7" w:rsidRDefault="004062B7" w:rsidP="000A3EBE">
            <w:pPr>
              <w:spacing w:line="240" w:lineRule="auto"/>
              <w:rPr>
                <w:sz w:val="24"/>
                <w:szCs w:val="24"/>
              </w:rPr>
            </w:pPr>
          </w:p>
        </w:tc>
      </w:tr>
      <w:tr w:rsidR="004062B7" w14:paraId="207DD3E4"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CF567F" w14:textId="0CA0E6C5"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N</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35FF9B"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ou coletivos/grupos compostos majoritariamente por pessoas negras ou indígenas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A28966" w14:textId="6F5CE6E6" w:rsidR="004062B7" w:rsidRDefault="00291209" w:rsidP="000A3EBE">
            <w:pPr>
              <w:spacing w:after="0" w:line="240" w:lineRule="auto"/>
              <w:jc w:val="center"/>
              <w:rPr>
                <w:color w:val="000000" w:themeColor="text1"/>
                <w:sz w:val="24"/>
                <w:szCs w:val="24"/>
              </w:rPr>
            </w:pPr>
            <w:r>
              <w:rPr>
                <w:color w:val="000000" w:themeColor="text1"/>
                <w:sz w:val="24"/>
                <w:szCs w:val="24"/>
              </w:rPr>
              <w:t>1</w:t>
            </w:r>
          </w:p>
        </w:tc>
      </w:tr>
      <w:tr w:rsidR="004062B7" w14:paraId="283607FE"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369065" w14:textId="0F02FFE2"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O</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4E3FDE"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compostas majoritariamente por mulheres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F504EF" w14:textId="77777777" w:rsidR="004062B7" w:rsidRDefault="004062B7" w:rsidP="000A3EBE">
            <w:pPr>
              <w:spacing w:after="240" w:line="240" w:lineRule="auto"/>
              <w:rPr>
                <w:sz w:val="24"/>
                <w:szCs w:val="24"/>
              </w:rPr>
            </w:pPr>
          </w:p>
          <w:p w14:paraId="4CCB2422" w14:textId="2674B95D" w:rsidR="004062B7" w:rsidRDefault="00291209" w:rsidP="000A3EBE">
            <w:pPr>
              <w:spacing w:after="0" w:line="240" w:lineRule="auto"/>
              <w:jc w:val="center"/>
              <w:rPr>
                <w:color w:val="000000" w:themeColor="text1"/>
                <w:sz w:val="24"/>
                <w:szCs w:val="24"/>
              </w:rPr>
            </w:pPr>
            <w:r>
              <w:rPr>
                <w:color w:val="000000" w:themeColor="text1"/>
                <w:sz w:val="24"/>
                <w:szCs w:val="24"/>
              </w:rPr>
              <w:t>1</w:t>
            </w:r>
          </w:p>
        </w:tc>
      </w:tr>
      <w:tr w:rsidR="004062B7" w14:paraId="33CFF220"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DD545F" w14:textId="25B7FD5C"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P</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FA83B9" w14:textId="21F29BB5" w:rsidR="004062B7" w:rsidRDefault="004062B7" w:rsidP="000A3EBE">
            <w:pPr>
              <w:spacing w:after="0" w:line="240" w:lineRule="auto"/>
              <w:jc w:val="center"/>
              <w:rPr>
                <w:sz w:val="24"/>
                <w:szCs w:val="24"/>
              </w:rPr>
            </w:pPr>
            <w:r w:rsidRPr="063740E7">
              <w:rPr>
                <w:color w:val="000000" w:themeColor="text1"/>
                <w:sz w:val="24"/>
                <w:szCs w:val="24"/>
              </w:rPr>
              <w:t>Pessoas jurídicas sediadas em regiões de</w:t>
            </w:r>
            <w:r w:rsidR="00291209">
              <w:rPr>
                <w:color w:val="000000" w:themeColor="text1"/>
                <w:sz w:val="24"/>
                <w:szCs w:val="24"/>
              </w:rPr>
              <w:t xml:space="preserve"> áreas periféricas e ou  rurais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9C276D" w14:textId="77777777" w:rsidR="004062B7" w:rsidRDefault="004062B7" w:rsidP="000A3EBE">
            <w:pPr>
              <w:spacing w:after="0" w:line="240" w:lineRule="auto"/>
              <w:rPr>
                <w:sz w:val="24"/>
                <w:szCs w:val="24"/>
              </w:rPr>
            </w:pPr>
          </w:p>
          <w:p w14:paraId="46A1448F" w14:textId="4EE613C6" w:rsidR="004062B7" w:rsidRDefault="00291209" w:rsidP="000A3EBE">
            <w:pPr>
              <w:spacing w:after="0" w:line="240" w:lineRule="auto"/>
              <w:jc w:val="center"/>
              <w:rPr>
                <w:color w:val="000000" w:themeColor="text1"/>
                <w:sz w:val="24"/>
                <w:szCs w:val="24"/>
              </w:rPr>
            </w:pPr>
            <w:r>
              <w:rPr>
                <w:color w:val="000000" w:themeColor="text1"/>
                <w:sz w:val="24"/>
                <w:szCs w:val="24"/>
              </w:rPr>
              <w:t>2</w:t>
            </w:r>
          </w:p>
        </w:tc>
      </w:tr>
      <w:tr w:rsidR="005A0E48" w14:paraId="651A4C46"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846403" w14:textId="1DDBA786" w:rsidR="005A0E48" w:rsidRPr="2B3B9AAC" w:rsidRDefault="00ED3382" w:rsidP="005A0E48">
            <w:pPr>
              <w:shd w:val="clear" w:color="auto" w:fill="FFFFFF" w:themeFill="background1"/>
              <w:spacing w:after="240" w:line="240" w:lineRule="auto"/>
              <w:jc w:val="center"/>
              <w:rPr>
                <w:b/>
                <w:bCs/>
                <w:color w:val="000000" w:themeColor="text1"/>
                <w:sz w:val="24"/>
                <w:szCs w:val="24"/>
              </w:rPr>
            </w:pPr>
            <w:r>
              <w:rPr>
                <w:b/>
                <w:bCs/>
                <w:color w:val="000000" w:themeColor="text1"/>
                <w:sz w:val="24"/>
                <w:szCs w:val="24"/>
              </w:rPr>
              <w:t>Q</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FDA4AE" w14:textId="26BD5F03" w:rsidR="005A0E48" w:rsidRPr="063740E7" w:rsidRDefault="005A0E48" w:rsidP="005A0E48">
            <w:pPr>
              <w:spacing w:after="0" w:line="240" w:lineRule="auto"/>
              <w:jc w:val="center"/>
              <w:rPr>
                <w:color w:val="000000" w:themeColor="text1"/>
                <w:sz w:val="24"/>
                <w:szCs w:val="24"/>
              </w:rPr>
            </w:pPr>
            <w:r w:rsidRPr="063740E7">
              <w:rPr>
                <w:color w:val="000000" w:themeColor="text1"/>
                <w:sz w:val="24"/>
                <w:szCs w:val="24"/>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F2BFD2" w14:textId="77777777" w:rsidR="005A0E48" w:rsidRDefault="005A0E48" w:rsidP="005A0E48">
            <w:pPr>
              <w:spacing w:after="240" w:line="240" w:lineRule="auto"/>
              <w:rPr>
                <w:sz w:val="24"/>
                <w:szCs w:val="24"/>
              </w:rPr>
            </w:pPr>
            <w:r>
              <w:br/>
            </w:r>
            <w:r>
              <w:br/>
            </w:r>
          </w:p>
          <w:p w14:paraId="10A355AB" w14:textId="00B5AAF1" w:rsidR="005A0E48" w:rsidRDefault="005A0E48" w:rsidP="005A0E48">
            <w:pPr>
              <w:spacing w:after="240" w:line="240" w:lineRule="auto"/>
            </w:pPr>
            <w:r>
              <w:rPr>
                <w:color w:val="000000" w:themeColor="text1"/>
                <w:sz w:val="24"/>
                <w:szCs w:val="24"/>
              </w:rPr>
              <w:t>1</w:t>
            </w:r>
          </w:p>
        </w:tc>
      </w:tr>
      <w:tr w:rsidR="005A0E48" w14:paraId="0394B016"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8876BD" w14:textId="0C7318D8" w:rsidR="005A0E48" w:rsidRDefault="00ED3382" w:rsidP="005A0E48">
            <w:pPr>
              <w:shd w:val="clear" w:color="auto" w:fill="FFFFFF" w:themeFill="background1"/>
              <w:spacing w:after="240" w:line="240" w:lineRule="auto"/>
              <w:jc w:val="center"/>
              <w:rPr>
                <w:b/>
                <w:bCs/>
                <w:color w:val="000000"/>
                <w:sz w:val="24"/>
                <w:szCs w:val="24"/>
              </w:rPr>
            </w:pPr>
            <w:r>
              <w:rPr>
                <w:b/>
                <w:bCs/>
                <w:color w:val="000000" w:themeColor="text1"/>
                <w:sz w:val="24"/>
                <w:szCs w:val="24"/>
              </w:rPr>
              <w:t>R</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400494" w14:textId="7362D8BF" w:rsidR="005A0E48" w:rsidRDefault="00C6131F" w:rsidP="005A0E48">
            <w:pPr>
              <w:spacing w:after="0" w:line="240" w:lineRule="auto"/>
              <w:jc w:val="center"/>
              <w:rPr>
                <w:sz w:val="24"/>
                <w:szCs w:val="24"/>
              </w:rPr>
            </w:pPr>
            <w:r w:rsidRPr="063740E7">
              <w:rPr>
                <w:color w:val="000000" w:themeColor="text1"/>
                <w:sz w:val="24"/>
                <w:szCs w:val="24"/>
              </w:rPr>
              <w:t xml:space="preserve">Pessoas jurídicas ou coletivos/grupos com notória atuação em temáticas relacionadas a: </w:t>
            </w:r>
            <w:r>
              <w:rPr>
                <w:color w:val="000000" w:themeColor="text1"/>
                <w:sz w:val="24"/>
                <w:szCs w:val="24"/>
              </w:rPr>
              <w:t xml:space="preserve"> </w:t>
            </w:r>
            <w:r>
              <w:t>Atividades na temática memória/patrimônio cultural da cidade</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A29E04" w14:textId="5CD89E9C" w:rsidR="005A0E48" w:rsidRDefault="00733FE9" w:rsidP="005A0E48">
            <w:pPr>
              <w:spacing w:after="0" w:line="240" w:lineRule="auto"/>
              <w:jc w:val="center"/>
              <w:rPr>
                <w:color w:val="000000" w:themeColor="text1"/>
                <w:sz w:val="24"/>
                <w:szCs w:val="24"/>
              </w:rPr>
            </w:pPr>
            <w:r>
              <w:rPr>
                <w:color w:val="000000" w:themeColor="text1"/>
                <w:sz w:val="24"/>
                <w:szCs w:val="24"/>
              </w:rPr>
              <w:t>2</w:t>
            </w:r>
          </w:p>
        </w:tc>
      </w:tr>
      <w:tr w:rsidR="005A0E48" w14:paraId="56E242B1" w14:textId="77777777" w:rsidTr="000A3EBE">
        <w:trPr>
          <w:trHeight w:val="420"/>
        </w:trPr>
        <w:tc>
          <w:tcPr>
            <w:tcW w:w="554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97ABD3" w14:textId="77777777" w:rsidR="005A0E48" w:rsidRDefault="005A0E48" w:rsidP="005A0E48">
            <w:pPr>
              <w:shd w:val="clear" w:color="auto" w:fill="FFFFFF"/>
              <w:spacing w:before="240" w:after="240" w:line="240" w:lineRule="auto"/>
              <w:jc w:val="center"/>
              <w:rPr>
                <w:sz w:val="24"/>
                <w:szCs w:val="24"/>
              </w:rPr>
            </w:pPr>
            <w:r>
              <w:rPr>
                <w:b/>
                <w:color w:val="000000"/>
                <w:sz w:val="24"/>
                <w:szCs w:val="24"/>
              </w:rPr>
              <w:t>PONTUAÇÃO EXTRA TOTAL</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A77937" w14:textId="795FD89F" w:rsidR="005A0E48" w:rsidRDefault="005A0E48" w:rsidP="005A0E48">
            <w:pPr>
              <w:shd w:val="clear" w:color="auto" w:fill="FFFFFF" w:themeFill="background1"/>
              <w:spacing w:before="240" w:after="240" w:line="240" w:lineRule="auto"/>
              <w:jc w:val="center"/>
              <w:rPr>
                <w:sz w:val="24"/>
                <w:szCs w:val="24"/>
              </w:rPr>
            </w:pPr>
            <w:r w:rsidRPr="00291209">
              <w:rPr>
                <w:color w:val="000000" w:themeColor="text1"/>
                <w:sz w:val="24"/>
                <w:szCs w:val="24"/>
              </w:rPr>
              <w:t>0</w:t>
            </w:r>
            <w:r>
              <w:rPr>
                <w:color w:val="000000" w:themeColor="text1"/>
                <w:sz w:val="24"/>
                <w:szCs w:val="24"/>
              </w:rPr>
              <w:t>2</w:t>
            </w:r>
            <w:r w:rsidRPr="00291209">
              <w:rPr>
                <w:color w:val="000000" w:themeColor="text1"/>
                <w:sz w:val="24"/>
                <w:szCs w:val="24"/>
              </w:rPr>
              <w:t xml:space="preserve"> PONTOS</w:t>
            </w:r>
          </w:p>
        </w:tc>
      </w:tr>
    </w:tbl>
    <w:p w14:paraId="68B86789" w14:textId="77777777" w:rsidR="00291209" w:rsidRDefault="00291209" w:rsidP="00291209">
      <w:pPr>
        <w:spacing w:after="0" w:line="276" w:lineRule="auto"/>
        <w:jc w:val="center"/>
        <w:rPr>
          <w:rFonts w:eastAsia="Arial"/>
          <w:sz w:val="24"/>
          <w:szCs w:val="24"/>
          <w:highlight w:val="yellow"/>
        </w:rPr>
      </w:pPr>
    </w:p>
    <w:p w14:paraId="64874933" w14:textId="3843B41D" w:rsidR="00291209" w:rsidRPr="00A85D8E" w:rsidRDefault="00291209" w:rsidP="00291209">
      <w:pPr>
        <w:spacing w:after="0" w:line="276" w:lineRule="auto"/>
        <w:jc w:val="center"/>
        <w:rPr>
          <w:sz w:val="24"/>
          <w:szCs w:val="24"/>
        </w:rPr>
      </w:pPr>
      <w:r w:rsidRPr="00B10D7C">
        <w:rPr>
          <w:rFonts w:eastAsia="Arial"/>
          <w:sz w:val="24"/>
          <w:szCs w:val="24"/>
        </w:rPr>
        <w:t>São considerados área rurais e periféricas moradores  dos bairros</w:t>
      </w:r>
      <w:r w:rsidR="00B10D7C">
        <w:rPr>
          <w:rFonts w:eastAsia="Arial"/>
          <w:sz w:val="24"/>
          <w:szCs w:val="24"/>
        </w:rPr>
        <w:t xml:space="preserve"> a serem especificados em </w:t>
      </w:r>
      <w:r w:rsidR="00364A3E">
        <w:rPr>
          <w:rFonts w:eastAsia="Arial"/>
          <w:sz w:val="24"/>
          <w:szCs w:val="24"/>
        </w:rPr>
        <w:t>edital complementar</w:t>
      </w:r>
    </w:p>
    <w:p w14:paraId="41256920" w14:textId="77777777" w:rsidR="004062B7" w:rsidRPr="00ED3382" w:rsidRDefault="004062B7" w:rsidP="004062B7">
      <w:pPr>
        <w:spacing w:before="120" w:after="120" w:line="240" w:lineRule="auto"/>
        <w:ind w:right="120"/>
        <w:jc w:val="both"/>
        <w:rPr>
          <w:rFonts w:asciiTheme="minorHAnsi" w:hAnsiTheme="minorHAnsi"/>
          <w:color w:val="FF0000"/>
          <w:sz w:val="24"/>
          <w:szCs w:val="24"/>
        </w:rPr>
      </w:pPr>
    </w:p>
    <w:p w14:paraId="44066365" w14:textId="77777777" w:rsidR="00ED3382" w:rsidRPr="00ED3382" w:rsidRDefault="00ED3382" w:rsidP="00ED3382">
      <w:pPr>
        <w:pStyle w:val="NormalWeb"/>
        <w:rPr>
          <w:rFonts w:asciiTheme="minorHAnsi" w:hAnsiTheme="minorHAnsi"/>
        </w:rPr>
      </w:pPr>
    </w:p>
    <w:p w14:paraId="08FD0572"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São  considerados áreas rurais e periféricas os bairros: [lista que a Secretaria enviar.</w:t>
      </w:r>
    </w:p>
    <w:p w14:paraId="21FBE6BE"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Os bônus de pontuação não são cumulativos e não constituem critérios obrigatórios, de modo que a pontuação 0 em algum dos pontos bônus não desclassifica o agente cultural. Cabe ao proponente escolher qual bonificação irá solicitar, durante o ato de inscrição.</w:t>
      </w:r>
    </w:p>
    <w:p w14:paraId="1A66C21D"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Os critérios obrigatórios são eliminatórios, de modo que o agente cultural que receber pontuação 0 em algum dos critérios será desclassificado do Edital.</w:t>
      </w:r>
    </w:p>
    <w:p w14:paraId="4BA2D22A"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A nota de cada critério corresponderá à média aritmética das notas atribuídas pelos avaliadores a esse critério. A nota final será a soma das médias dos critérios A a G (máximo de 70 pontos) com a pontuação extra escolhida pelo proponente, se houver (máximo de 02 pontos).</w:t>
      </w:r>
    </w:p>
    <w:p w14:paraId="52BD65A0"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Em caso de empate, serão utilizados para fins de classificação dos projetos a maior nota nos critérios de acordo com a ordem abaixo definida: A, B, C, D, E, F, G, respectivamente.</w:t>
      </w:r>
    </w:p>
    <w:p w14:paraId="539422D8"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Caso nenhum dos critérios acima seja capaz de promover o desempate, serão adotados, na ordem a seguir:</w:t>
      </w:r>
      <w:r w:rsidRPr="00ED3382">
        <w:rPr>
          <w:rFonts w:asciiTheme="minorHAnsi" w:hAnsiTheme="minorHAnsi"/>
        </w:rPr>
        <w:br/>
        <w:t>I – proponente de maior idade;</w:t>
      </w:r>
      <w:r w:rsidRPr="00ED3382">
        <w:rPr>
          <w:rFonts w:asciiTheme="minorHAnsi" w:hAnsiTheme="minorHAnsi"/>
        </w:rPr>
        <w:br/>
        <w:t>II – sorteio público, com divulgação prévia de data e horário.</w:t>
      </w:r>
    </w:p>
    <w:p w14:paraId="00941296"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Serão considerados aptos os projetos que receberem nota final igual ou superior a 40 pontos, computada a pontuação extra.</w:t>
      </w:r>
    </w:p>
    <w:p w14:paraId="114B3E5D"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Serão desclassificados os projetos que:</w:t>
      </w:r>
      <w:r w:rsidRPr="00ED3382">
        <w:rPr>
          <w:rFonts w:asciiTheme="minorHAnsi" w:hAnsiTheme="minorHAnsi"/>
        </w:rPr>
        <w:br/>
        <w:t>I - receberam nota 0 em qualquer dos critérios obrigatórios;</w:t>
      </w:r>
      <w:r w:rsidRPr="00ED3382">
        <w:rPr>
          <w:rFonts w:asciiTheme="minorHAnsi" w:hAnsiTheme="minorHAnsi"/>
        </w:rPr>
        <w:br/>
        <w:t>II - apresentem quaisquer formas de preconceito de origem, raça, etnia, gênero, cor, idade ou outras formas de discriminação, com fundamento no disposto no inciso IV do caput do art. 3º da Constituição, garantidos o contraditório e a ampla defesa.</w:t>
      </w:r>
    </w:p>
    <w:p w14:paraId="3CEFFE83" w14:textId="586AB915"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A falsidade de informações acarretará desclassificação, podendo ensejar, ainda, a aplicação de sanções administrativas ou criminais.</w:t>
      </w:r>
    </w:p>
    <w:p w14:paraId="12CB4723" w14:textId="77777777" w:rsidR="008D205C" w:rsidRDefault="008D205C"/>
    <w:sectPr w:rsidR="008D205C">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D09F2" w14:textId="77777777" w:rsidR="00170FCE" w:rsidRDefault="00170FCE" w:rsidP="008D205C">
      <w:pPr>
        <w:spacing w:after="0" w:line="240" w:lineRule="auto"/>
      </w:pPr>
      <w:r>
        <w:separator/>
      </w:r>
    </w:p>
  </w:endnote>
  <w:endnote w:type="continuationSeparator" w:id="0">
    <w:p w14:paraId="44B28B84" w14:textId="77777777" w:rsidR="00170FCE" w:rsidRDefault="00170FCE"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4187A939" w:rsidR="008D205C" w:rsidRDefault="00291209" w:rsidP="001A0DF4">
    <w:pPr>
      <w:pStyle w:val="Rodap"/>
      <w:jc w:val="right"/>
    </w:pPr>
    <w:r>
      <w:rPr>
        <w:noProof/>
      </w:rPr>
      <w:drawing>
        <wp:anchor distT="0" distB="0" distL="114300" distR="114300" simplePos="0" relativeHeight="251663360" behindDoc="1" locked="0" layoutInCell="1" allowOverlap="1" wp14:anchorId="0C73D3AA" wp14:editId="35EBF378">
          <wp:simplePos x="0" y="0"/>
          <wp:positionH relativeFrom="column">
            <wp:posOffset>3192780</wp:posOffset>
          </wp:positionH>
          <wp:positionV relativeFrom="paragraph">
            <wp:posOffset>-83820</wp:posOffset>
          </wp:positionV>
          <wp:extent cx="670560" cy="509905"/>
          <wp:effectExtent l="0" t="0" r="0" b="4445"/>
          <wp:wrapTight wrapText="bothSides">
            <wp:wrapPolygon edited="0">
              <wp:start x="0" y="0"/>
              <wp:lineTo x="0" y="20981"/>
              <wp:lineTo x="20864" y="20981"/>
              <wp:lineTo x="20864"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509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F7D50AC" wp14:editId="66D00158">
          <wp:simplePos x="0" y="0"/>
          <wp:positionH relativeFrom="column">
            <wp:posOffset>922020</wp:posOffset>
          </wp:positionH>
          <wp:positionV relativeFrom="paragraph">
            <wp:posOffset>-83820</wp:posOffset>
          </wp:positionV>
          <wp:extent cx="1592580" cy="410210"/>
          <wp:effectExtent l="0" t="0" r="7620" b="8890"/>
          <wp:wrapTight wrapText="bothSides">
            <wp:wrapPolygon edited="0">
              <wp:start x="0" y="0"/>
              <wp:lineTo x="0" y="21065"/>
              <wp:lineTo x="21445" y="21065"/>
              <wp:lineTo x="21445" y="0"/>
              <wp:lineTo x="0" y="0"/>
            </wp:wrapPolygon>
          </wp:wrapTigh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258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AE178" w14:textId="77777777" w:rsidR="00170FCE" w:rsidRDefault="00170FCE" w:rsidP="008D205C">
      <w:pPr>
        <w:spacing w:after="0" w:line="240" w:lineRule="auto"/>
      </w:pPr>
      <w:r>
        <w:separator/>
      </w:r>
    </w:p>
  </w:footnote>
  <w:footnote w:type="continuationSeparator" w:id="0">
    <w:p w14:paraId="648D5359" w14:textId="77777777" w:rsidR="00170FCE" w:rsidRDefault="00170FCE"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1C1DC583" w:rsidR="008D205C" w:rsidRDefault="00291209" w:rsidP="008D205C">
    <w:pPr>
      <w:pStyle w:val="Cabealho"/>
      <w:jc w:val="center"/>
    </w:pPr>
    <w:r>
      <w:rPr>
        <w:noProof/>
      </w:rPr>
      <w:drawing>
        <wp:anchor distT="0" distB="0" distL="114300" distR="114300" simplePos="0" relativeHeight="251659264" behindDoc="1" locked="0" layoutInCell="1" allowOverlap="1" wp14:anchorId="34E65A1F" wp14:editId="721EA145">
          <wp:simplePos x="0" y="0"/>
          <wp:positionH relativeFrom="column">
            <wp:posOffset>0</wp:posOffset>
          </wp:positionH>
          <wp:positionV relativeFrom="paragraph">
            <wp:posOffset>-38735</wp:posOffset>
          </wp:positionV>
          <wp:extent cx="4883785" cy="690880"/>
          <wp:effectExtent l="0" t="0" r="0" b="0"/>
          <wp:wrapSquare wrapText="bothSides"/>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46221" name="Picture 676646221"/>
                  <pic:cNvPicPr/>
                </pic:nvPicPr>
                <pic:blipFill>
                  <a:blip r:embed="rId1">
                    <a:extLst>
                      <a:ext uri="{28A0092B-C50C-407E-A947-70E740481C1C}">
                        <a14:useLocalDpi xmlns:a14="http://schemas.microsoft.com/office/drawing/2010/main" val="0"/>
                      </a:ext>
                    </a:extLst>
                  </a:blip>
                  <a:stretch>
                    <a:fillRect/>
                  </a:stretch>
                </pic:blipFill>
                <pic:spPr>
                  <a:xfrm>
                    <a:off x="0" y="0"/>
                    <a:ext cx="4883785" cy="690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5E6A"/>
    <w:multiLevelType w:val="hybridMultilevel"/>
    <w:tmpl w:val="E362A552"/>
    <w:lvl w:ilvl="0" w:tplc="04160001">
      <w:start w:val="12"/>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650344F"/>
    <w:multiLevelType w:val="hybridMultilevel"/>
    <w:tmpl w:val="47142AE4"/>
    <w:lvl w:ilvl="0" w:tplc="518CC7FA">
      <w:start w:val="6"/>
      <w:numFmt w:val="bullet"/>
      <w:lvlText w:val=""/>
      <w:lvlJc w:val="left"/>
      <w:pPr>
        <w:ind w:left="1080" w:hanging="360"/>
      </w:pPr>
      <w:rPr>
        <w:rFonts w:ascii="Symbol" w:eastAsia="Calibri" w:hAnsi="Symbol" w:cs="Calibri"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1370109903">
    <w:abstractNumId w:val="2"/>
  </w:num>
  <w:num w:numId="2" w16cid:durableId="1650134843">
    <w:abstractNumId w:val="1"/>
  </w:num>
  <w:num w:numId="3" w16cid:durableId="159589322">
    <w:abstractNumId w:val="3"/>
  </w:num>
  <w:num w:numId="4" w16cid:durableId="1761562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90723"/>
    <w:rsid w:val="000933A6"/>
    <w:rsid w:val="001069F4"/>
    <w:rsid w:val="00114E48"/>
    <w:rsid w:val="00146F97"/>
    <w:rsid w:val="00170FCE"/>
    <w:rsid w:val="001A0DF4"/>
    <w:rsid w:val="001F71E6"/>
    <w:rsid w:val="00291209"/>
    <w:rsid w:val="00364A3E"/>
    <w:rsid w:val="003E360E"/>
    <w:rsid w:val="004062B7"/>
    <w:rsid w:val="0042073A"/>
    <w:rsid w:val="005A0E48"/>
    <w:rsid w:val="00684C0A"/>
    <w:rsid w:val="00733FE9"/>
    <w:rsid w:val="00742FDF"/>
    <w:rsid w:val="007A5FA0"/>
    <w:rsid w:val="007C3454"/>
    <w:rsid w:val="00862B83"/>
    <w:rsid w:val="008D205C"/>
    <w:rsid w:val="00964508"/>
    <w:rsid w:val="00A6295A"/>
    <w:rsid w:val="00A666FC"/>
    <w:rsid w:val="00B10D7C"/>
    <w:rsid w:val="00B83FAF"/>
    <w:rsid w:val="00BB6ADF"/>
    <w:rsid w:val="00C1150E"/>
    <w:rsid w:val="00C6131F"/>
    <w:rsid w:val="00ED3382"/>
    <w:rsid w:val="00F13155"/>
    <w:rsid w:val="00F15A32"/>
    <w:rsid w:val="00F236BD"/>
    <w:rsid w:val="0228F654"/>
    <w:rsid w:val="0EB5E1E9"/>
    <w:rsid w:val="75B9AD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2B7"/>
    <w:pPr>
      <w:spacing w:line="259" w:lineRule="auto"/>
    </w:pPr>
    <w:rPr>
      <w:rFonts w:ascii="Calibri" w:eastAsia="Calibri" w:hAnsi="Calibri" w:cs="Calibri"/>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4062B7"/>
    <w:pPr>
      <w:spacing w:after="0" w:line="240" w:lineRule="auto"/>
    </w:pPr>
    <w:rPr>
      <w:rFonts w:ascii="Calibri" w:eastAsia="Calibri" w:hAnsi="Calibri" w:cs="Calibri"/>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2912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91209"/>
    <w:rPr>
      <w:rFonts w:ascii="Segoe UI" w:eastAsia="Calibri" w:hAnsi="Segoe UI" w:cs="Segoe UI"/>
      <w:kern w:val="0"/>
      <w:sz w:val="18"/>
      <w:szCs w:val="18"/>
      <w:lang w:eastAsia="pt-BR"/>
      <w14:ligatures w14:val="none"/>
    </w:rPr>
  </w:style>
  <w:style w:type="paragraph" w:styleId="NormalWeb">
    <w:name w:val="Normal (Web)"/>
    <w:basedOn w:val="Normal"/>
    <w:uiPriority w:val="99"/>
    <w:semiHidden/>
    <w:unhideWhenUsed/>
    <w:rsid w:val="00ED33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47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A705B7-F927-40EB-8B3F-DA33332F1963}">
  <ds:schemaRefs>
    <ds:schemaRef ds:uri="http://schemas.microsoft.com/sharepoint/v3/contenttype/forms"/>
  </ds:schemaRefs>
</ds:datastoreItem>
</file>

<file path=customXml/itemProps2.xml><?xml version="1.0" encoding="utf-8"?>
<ds:datastoreItem xmlns:ds="http://schemas.openxmlformats.org/officeDocument/2006/customXml" ds:itemID="{CF631640-1143-4AD1-8783-3C67DB631710}">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3.xml><?xml version="1.0" encoding="utf-8"?>
<ds:datastoreItem xmlns:ds="http://schemas.openxmlformats.org/officeDocument/2006/customXml" ds:itemID="{6B898A77-85BA-4F53-A123-1A5A1437E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971</Words>
  <Characters>5541</Characters>
  <Application>Microsoft Office Word</Application>
  <DocSecurity>0</DocSecurity>
  <Lines>46</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alex riski</cp:lastModifiedBy>
  <cp:revision>13</cp:revision>
  <dcterms:created xsi:type="dcterms:W3CDTF">2025-12-09T14:26:00Z</dcterms:created>
  <dcterms:modified xsi:type="dcterms:W3CDTF">2026-11-03T18:49:00Z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